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E52" w:rsidRPr="00A475FE" w:rsidRDefault="00F25E52" w:rsidP="00A475FE">
      <w:pPr>
        <w:pStyle w:val="StandardWeb"/>
        <w:spacing w:before="0" w:beforeAutospacing="0" w:after="0" w:afterAutospacing="0"/>
        <w:jc w:val="both"/>
        <w:rPr>
          <w:rFonts w:ascii="Arial" w:hAnsi="Arial" w:cs="Arial"/>
          <w:bCs/>
          <w:sz w:val="22"/>
          <w:szCs w:val="22"/>
        </w:rPr>
      </w:pPr>
    </w:p>
    <w:p w:rsidR="00F25E52" w:rsidRPr="00A475FE" w:rsidRDefault="00F25E52" w:rsidP="00A475FE">
      <w:pPr>
        <w:pStyle w:val="StandardWeb"/>
        <w:spacing w:before="0" w:beforeAutospacing="0" w:after="0" w:afterAutospacing="0"/>
        <w:jc w:val="both"/>
        <w:rPr>
          <w:rFonts w:ascii="Arial" w:hAnsi="Arial" w:cs="Arial"/>
          <w:b/>
          <w:bCs/>
          <w:sz w:val="22"/>
          <w:szCs w:val="22"/>
        </w:rPr>
      </w:pPr>
      <w:r w:rsidRPr="00A475FE">
        <w:rPr>
          <w:rFonts w:ascii="Arial" w:hAnsi="Arial" w:cs="Arial"/>
          <w:b/>
          <w:bCs/>
          <w:sz w:val="22"/>
          <w:szCs w:val="22"/>
        </w:rPr>
        <w:t>CAPITULO IX</w:t>
      </w:r>
    </w:p>
    <w:p w:rsidR="00F25E52" w:rsidRPr="00A475FE" w:rsidRDefault="00F25E52" w:rsidP="00A475FE">
      <w:pPr>
        <w:pStyle w:val="StandardWeb"/>
        <w:spacing w:before="0" w:beforeAutospacing="0" w:after="0" w:afterAutospacing="0"/>
        <w:jc w:val="both"/>
        <w:rPr>
          <w:rFonts w:ascii="Arial" w:hAnsi="Arial" w:cs="Arial"/>
          <w:b/>
          <w:bCs/>
          <w:sz w:val="22"/>
          <w:szCs w:val="22"/>
        </w:rPr>
      </w:pPr>
    </w:p>
    <w:p w:rsidR="00F25E52" w:rsidRPr="00A475FE" w:rsidRDefault="00F25E52" w:rsidP="00A475FE">
      <w:pPr>
        <w:pStyle w:val="StandardWeb"/>
        <w:spacing w:before="0" w:beforeAutospacing="0" w:after="0" w:afterAutospacing="0"/>
        <w:jc w:val="center"/>
        <w:rPr>
          <w:rFonts w:ascii="Arial" w:hAnsi="Arial" w:cs="Arial"/>
          <w:b/>
          <w:bCs/>
          <w:sz w:val="22"/>
          <w:szCs w:val="22"/>
        </w:rPr>
      </w:pPr>
      <w:r w:rsidRPr="00A475FE">
        <w:rPr>
          <w:rFonts w:ascii="Arial" w:hAnsi="Arial" w:cs="Arial"/>
          <w:b/>
          <w:bCs/>
          <w:sz w:val="22"/>
          <w:szCs w:val="22"/>
        </w:rPr>
        <w:t>TRATAMIENTOS ESPECIALES</w:t>
      </w:r>
    </w:p>
    <w:p w:rsidR="00F25E52" w:rsidRPr="00A475FE" w:rsidRDefault="00F25E52" w:rsidP="00A475FE">
      <w:pPr>
        <w:pStyle w:val="StandardWeb"/>
        <w:spacing w:before="0" w:beforeAutospacing="0" w:after="0" w:afterAutospacing="0"/>
        <w:rPr>
          <w:rFonts w:ascii="Arial" w:hAnsi="Arial" w:cs="Arial"/>
          <w:b/>
          <w:bCs/>
          <w:sz w:val="22"/>
          <w:szCs w:val="22"/>
        </w:rPr>
      </w:pPr>
    </w:p>
    <w:p w:rsidR="00F25E52" w:rsidRPr="00A475FE" w:rsidRDefault="00F25E52" w:rsidP="00A475FE">
      <w:pPr>
        <w:pStyle w:val="StandardWeb"/>
        <w:spacing w:before="0" w:beforeAutospacing="0" w:after="0" w:afterAutospacing="0"/>
        <w:jc w:val="both"/>
        <w:rPr>
          <w:rFonts w:ascii="Arial" w:hAnsi="Arial" w:cs="Arial"/>
          <w:b/>
          <w:bCs/>
          <w:sz w:val="22"/>
          <w:szCs w:val="22"/>
        </w:rPr>
      </w:pPr>
    </w:p>
    <w:p w:rsidR="00F25E52" w:rsidRPr="00A475FE" w:rsidRDefault="00F25E52" w:rsidP="00A475FE">
      <w:pPr>
        <w:pStyle w:val="StandardWeb"/>
        <w:spacing w:before="0" w:beforeAutospacing="0" w:after="0" w:afterAutospacing="0"/>
        <w:jc w:val="both"/>
        <w:rPr>
          <w:rFonts w:ascii="Arial" w:hAnsi="Arial" w:cs="Arial"/>
          <w:b/>
          <w:bCs/>
          <w:sz w:val="22"/>
          <w:szCs w:val="22"/>
        </w:rPr>
      </w:pPr>
      <w:r w:rsidRPr="00A475FE">
        <w:rPr>
          <w:rFonts w:ascii="Arial" w:hAnsi="Arial" w:cs="Arial"/>
          <w:b/>
          <w:bCs/>
          <w:sz w:val="22"/>
          <w:szCs w:val="22"/>
        </w:rPr>
        <w:t>9.1.- HUMEDALES</w:t>
      </w:r>
    </w:p>
    <w:p w:rsidR="00F25E52" w:rsidRPr="00A475FE" w:rsidRDefault="00F25E52"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 xml:space="preserve">Los humedales son áreas que se encuentran saturadas por aguas superficiales o subterráneas con una frecuencia y duración tales, que sean suficientes para mantener condiciones saturadas. Suelen tener aguas con profundidades inferiores a </w:t>
      </w:r>
      <w:smartTag w:uri="urn:schemas-microsoft-com:office:smarttags" w:element="metricconverter">
        <w:smartTagPr>
          <w:attr w:name="ProductID" w:val="60 cm"/>
        </w:smartTagPr>
        <w:r w:rsidRPr="00A475FE">
          <w:rPr>
            <w:rFonts w:ascii="Arial" w:hAnsi="Arial" w:cs="Arial"/>
            <w:sz w:val="22"/>
            <w:szCs w:val="22"/>
          </w:rPr>
          <w:t>60 cm</w:t>
        </w:r>
      </w:smartTag>
      <w:r w:rsidRPr="00A475FE">
        <w:rPr>
          <w:rFonts w:ascii="Arial" w:hAnsi="Arial" w:cs="Arial"/>
          <w:sz w:val="22"/>
          <w:szCs w:val="22"/>
        </w:rPr>
        <w:t>. con plantas emergentes como espadañas, carrizos y juncos (Véase Figura 9.1). La vegetación proporciona superficies para la formación de películas bacterianas, facilita la filtración y la adsorción de los constituyentes del agua residual, permite la transferencia de oxígeno a la columna de agua y controla el crecimiento de algas al limitar la penetración de luz solar. Los sistemas de humedales artificiales pueden ser considerados como reactores biológicos.</w:t>
      </w:r>
    </w:p>
    <w:p w:rsidR="0089430A" w:rsidRPr="00A475FE" w:rsidRDefault="0089430A" w:rsidP="00A475FE">
      <w:pPr>
        <w:pStyle w:val="StandardWeb"/>
        <w:spacing w:before="0" w:beforeAutospacing="0" w:after="0" w:afterAutospacing="0"/>
        <w:jc w:val="both"/>
        <w:rPr>
          <w:rFonts w:ascii="Arial" w:hAnsi="Arial" w:cs="Arial"/>
          <w:sz w:val="22"/>
          <w:szCs w:val="22"/>
        </w:rPr>
      </w:pPr>
    </w:p>
    <w:p w:rsidR="0089430A" w:rsidRPr="00A475FE" w:rsidRDefault="0089430A" w:rsidP="00A475FE">
      <w:pPr>
        <w:pStyle w:val="StandardWeb"/>
        <w:spacing w:before="0" w:beforeAutospacing="0" w:after="0" w:afterAutospacing="0"/>
        <w:jc w:val="center"/>
        <w:rPr>
          <w:rFonts w:ascii="Arial" w:hAnsi="Arial" w:cs="Arial"/>
          <w:b/>
          <w:sz w:val="22"/>
          <w:szCs w:val="22"/>
        </w:rPr>
      </w:pPr>
      <w:r w:rsidRPr="00A475FE">
        <w:rPr>
          <w:rFonts w:ascii="Arial" w:hAnsi="Arial" w:cs="Arial"/>
          <w:b/>
          <w:sz w:val="22"/>
          <w:szCs w:val="22"/>
        </w:rPr>
        <w:t>Figura 9.1 Plantas acuáticas comunes</w:t>
      </w:r>
    </w:p>
    <w:p w:rsidR="00F25E52" w:rsidRPr="00A475FE" w:rsidRDefault="00D96369" w:rsidP="00A475FE">
      <w:pPr>
        <w:pStyle w:val="StandardWeb"/>
        <w:spacing w:before="0" w:beforeAutospacing="0" w:after="0" w:afterAutospacing="0"/>
        <w:jc w:val="both"/>
        <w:rPr>
          <w:rFonts w:ascii="Arial" w:hAnsi="Arial" w:cs="Arial"/>
          <w:sz w:val="22"/>
          <w:szCs w:val="22"/>
        </w:rPr>
      </w:pPr>
      <w:r w:rsidRPr="00A475FE">
        <w:rPr>
          <w:rFonts w:ascii="Arial" w:hAnsi="Arial" w:cs="Arial"/>
          <w:noProof/>
          <w:sz w:val="22"/>
          <w:szCs w:val="22"/>
          <w:lang w:val="es-BO" w:eastAsia="es-BO"/>
        </w:rPr>
        <w:drawing>
          <wp:anchor distT="0" distB="0" distL="114300" distR="114300" simplePos="0" relativeHeight="251682304" behindDoc="0" locked="0" layoutInCell="1" allowOverlap="1">
            <wp:simplePos x="0" y="0"/>
            <wp:positionH relativeFrom="column">
              <wp:posOffset>367665</wp:posOffset>
            </wp:positionH>
            <wp:positionV relativeFrom="paragraph">
              <wp:posOffset>131445</wp:posOffset>
            </wp:positionV>
            <wp:extent cx="4810125" cy="2409825"/>
            <wp:effectExtent l="19050" t="0" r="9525" b="0"/>
            <wp:wrapNone/>
            <wp:docPr id="8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8"/>
                    <a:srcRect/>
                    <a:stretch>
                      <a:fillRect/>
                    </a:stretch>
                  </pic:blipFill>
                  <pic:spPr bwMode="auto">
                    <a:xfrm>
                      <a:off x="0" y="0"/>
                      <a:ext cx="4810125" cy="2409825"/>
                    </a:xfrm>
                    <a:prstGeom prst="rect">
                      <a:avLst/>
                    </a:prstGeom>
                    <a:noFill/>
                    <a:ln w="9525">
                      <a:noFill/>
                      <a:miter lim="800000"/>
                      <a:headEnd/>
                      <a:tailEnd/>
                    </a:ln>
                  </pic:spPr>
                </pic:pic>
              </a:graphicData>
            </a:graphic>
          </wp:anchor>
        </w:drawing>
      </w:r>
    </w:p>
    <w:p w:rsidR="00F25E52" w:rsidRPr="00A475FE" w:rsidRDefault="00F25E52" w:rsidP="00A475FE">
      <w:pPr>
        <w:pStyle w:val="StandardWeb"/>
        <w:spacing w:before="0" w:beforeAutospacing="0" w:after="0" w:afterAutospacing="0"/>
        <w:jc w:val="both"/>
        <w:rPr>
          <w:rFonts w:ascii="Arial" w:hAnsi="Arial" w:cs="Arial"/>
          <w:sz w:val="22"/>
          <w:szCs w:val="22"/>
        </w:rPr>
      </w:pPr>
    </w:p>
    <w:p w:rsidR="005C3403" w:rsidRPr="00A475FE" w:rsidRDefault="005C3403" w:rsidP="00A475FE">
      <w:pPr>
        <w:pStyle w:val="StandardWeb"/>
        <w:spacing w:before="0" w:beforeAutospacing="0" w:after="0" w:afterAutospacing="0"/>
        <w:rPr>
          <w:rFonts w:ascii="Arial" w:hAnsi="Arial" w:cs="Arial"/>
          <w:b/>
          <w:sz w:val="22"/>
          <w:szCs w:val="22"/>
        </w:rPr>
      </w:pPr>
    </w:p>
    <w:p w:rsidR="0089430A" w:rsidRPr="00A475FE" w:rsidRDefault="0089430A" w:rsidP="00A475FE">
      <w:pPr>
        <w:pStyle w:val="StandardWeb"/>
        <w:spacing w:before="0" w:beforeAutospacing="0" w:after="0" w:afterAutospacing="0"/>
        <w:rPr>
          <w:rFonts w:ascii="Arial" w:hAnsi="Arial" w:cs="Arial"/>
          <w:b/>
          <w:sz w:val="22"/>
          <w:szCs w:val="22"/>
        </w:rPr>
      </w:pPr>
    </w:p>
    <w:p w:rsidR="0089430A" w:rsidRPr="00A475FE" w:rsidRDefault="0089430A" w:rsidP="00A475FE">
      <w:pPr>
        <w:pStyle w:val="StandardWeb"/>
        <w:spacing w:before="0" w:beforeAutospacing="0" w:after="0" w:afterAutospacing="0"/>
        <w:rPr>
          <w:rFonts w:ascii="Arial" w:hAnsi="Arial" w:cs="Arial"/>
          <w:b/>
          <w:sz w:val="22"/>
          <w:szCs w:val="22"/>
        </w:rPr>
      </w:pPr>
    </w:p>
    <w:p w:rsidR="0089430A" w:rsidRPr="00A475FE" w:rsidRDefault="0089430A" w:rsidP="00A475FE">
      <w:pPr>
        <w:pStyle w:val="StandardWeb"/>
        <w:spacing w:before="0" w:beforeAutospacing="0" w:after="0" w:afterAutospacing="0"/>
        <w:rPr>
          <w:rFonts w:ascii="Arial" w:hAnsi="Arial" w:cs="Arial"/>
          <w:b/>
          <w:sz w:val="22"/>
          <w:szCs w:val="22"/>
        </w:rPr>
      </w:pPr>
    </w:p>
    <w:p w:rsidR="0089430A" w:rsidRPr="00A475FE" w:rsidRDefault="0089430A" w:rsidP="00A475FE">
      <w:pPr>
        <w:pStyle w:val="StandardWeb"/>
        <w:spacing w:before="0" w:beforeAutospacing="0" w:after="0" w:afterAutospacing="0"/>
        <w:rPr>
          <w:rFonts w:ascii="Arial" w:hAnsi="Arial" w:cs="Arial"/>
          <w:b/>
          <w:sz w:val="22"/>
          <w:szCs w:val="22"/>
        </w:rPr>
      </w:pPr>
    </w:p>
    <w:p w:rsidR="0089430A" w:rsidRPr="00A475FE" w:rsidRDefault="0089430A" w:rsidP="00A475FE">
      <w:pPr>
        <w:pStyle w:val="StandardWeb"/>
        <w:spacing w:before="0" w:beforeAutospacing="0" w:after="0" w:afterAutospacing="0"/>
        <w:rPr>
          <w:rFonts w:ascii="Arial" w:hAnsi="Arial" w:cs="Arial"/>
          <w:b/>
          <w:sz w:val="22"/>
          <w:szCs w:val="22"/>
        </w:rPr>
      </w:pPr>
    </w:p>
    <w:p w:rsidR="0089430A" w:rsidRPr="00A475FE" w:rsidRDefault="0089430A" w:rsidP="00A475FE">
      <w:pPr>
        <w:pStyle w:val="StandardWeb"/>
        <w:spacing w:before="0" w:beforeAutospacing="0" w:after="0" w:afterAutospacing="0"/>
        <w:rPr>
          <w:rFonts w:ascii="Arial" w:hAnsi="Arial" w:cs="Arial"/>
          <w:b/>
          <w:sz w:val="22"/>
          <w:szCs w:val="22"/>
        </w:rPr>
      </w:pPr>
    </w:p>
    <w:p w:rsidR="0089430A" w:rsidRPr="00A475FE" w:rsidRDefault="0089430A" w:rsidP="00A475FE">
      <w:pPr>
        <w:pStyle w:val="StandardWeb"/>
        <w:spacing w:before="0" w:beforeAutospacing="0" w:after="0" w:afterAutospacing="0"/>
        <w:rPr>
          <w:rFonts w:ascii="Arial" w:hAnsi="Arial" w:cs="Arial"/>
          <w:b/>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Los humedales tienen tres funciones básicas que los hacen tener un atractivo potencial para el tratamiento de aguas residuales, estas son:</w:t>
      </w:r>
    </w:p>
    <w:p w:rsidR="00F25E52" w:rsidRPr="00A475FE" w:rsidRDefault="00F25E52"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Listenabsatz"/>
        <w:numPr>
          <w:ilvl w:val="0"/>
          <w:numId w:val="12"/>
        </w:numPr>
        <w:jc w:val="both"/>
        <w:rPr>
          <w:rFonts w:ascii="Arial" w:hAnsi="Arial" w:cs="Arial"/>
          <w:sz w:val="22"/>
          <w:szCs w:val="22"/>
        </w:rPr>
      </w:pPr>
      <w:r w:rsidRPr="00A475FE">
        <w:rPr>
          <w:rFonts w:ascii="Arial" w:hAnsi="Arial" w:cs="Arial"/>
          <w:sz w:val="22"/>
          <w:szCs w:val="22"/>
        </w:rPr>
        <w:t>Fijar físicamente los contaminantes en la superficie del suelo y la materia orgánica.</w:t>
      </w:r>
    </w:p>
    <w:p w:rsidR="00F25E52" w:rsidRPr="00A475FE" w:rsidRDefault="00F25E52" w:rsidP="00A475FE">
      <w:pPr>
        <w:pStyle w:val="Listenabsatz"/>
        <w:numPr>
          <w:ilvl w:val="0"/>
          <w:numId w:val="12"/>
        </w:numPr>
        <w:jc w:val="both"/>
        <w:rPr>
          <w:rFonts w:ascii="Arial" w:hAnsi="Arial" w:cs="Arial"/>
          <w:sz w:val="22"/>
          <w:szCs w:val="22"/>
        </w:rPr>
      </w:pPr>
      <w:r w:rsidRPr="00A475FE">
        <w:rPr>
          <w:rFonts w:ascii="Arial" w:hAnsi="Arial" w:cs="Arial"/>
          <w:sz w:val="22"/>
          <w:szCs w:val="22"/>
        </w:rPr>
        <w:t xml:space="preserve">Utilizar y transformar los elementos por intermedio de los microorganismos. </w:t>
      </w:r>
    </w:p>
    <w:p w:rsidR="00F25E52" w:rsidRPr="00A475FE" w:rsidRDefault="00F25E52" w:rsidP="00A475FE">
      <w:pPr>
        <w:pStyle w:val="Listenabsatz"/>
        <w:numPr>
          <w:ilvl w:val="0"/>
          <w:numId w:val="12"/>
        </w:numPr>
        <w:jc w:val="both"/>
        <w:rPr>
          <w:rFonts w:ascii="Arial" w:hAnsi="Arial" w:cs="Arial"/>
          <w:sz w:val="22"/>
          <w:szCs w:val="22"/>
        </w:rPr>
      </w:pPr>
      <w:r w:rsidRPr="00A475FE">
        <w:rPr>
          <w:rFonts w:ascii="Arial" w:hAnsi="Arial" w:cs="Arial"/>
          <w:sz w:val="22"/>
          <w:szCs w:val="22"/>
        </w:rPr>
        <w:t>Lograr niveles de tratamiento consistentes con un bajo consumo de energía y bajo mantenimiento.</w:t>
      </w:r>
    </w:p>
    <w:p w:rsidR="00F25E52" w:rsidRPr="00A475FE" w:rsidRDefault="00F25E52" w:rsidP="00A475FE">
      <w:pPr>
        <w:jc w:val="both"/>
        <w:rPr>
          <w:rFonts w:ascii="Arial" w:hAnsi="Arial" w:cs="Arial"/>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 xml:space="preserve">Existen dos tipos de sistemas de humedales artificiales desarrollados para el tratamiento de agua residual (Véase Figura 9.2): Sistemas a Flujo Libre (FWS) y Sistemas de Flujo Subsuperficial (SFS). En los casos en que se emplean para proporcionar tratamiento secundario o avanzado, los sistemas FWS suelen consistir en balsas o canales paralelos con la superficie del agua expuesta a la atmósfera y el fondo constituido por </w:t>
      </w:r>
      <w:r w:rsidRPr="00A475FE">
        <w:rPr>
          <w:rFonts w:ascii="Arial" w:hAnsi="Arial" w:cs="Arial"/>
          <w:sz w:val="22"/>
          <w:szCs w:val="22"/>
        </w:rPr>
        <w:lastRenderedPageBreak/>
        <w:t>suelo relativamente impermeable o con una barrera subsuperficial, vegetación emergente, y niveles de agua poco profundos (</w:t>
      </w:r>
      <w:smartTag w:uri="urn:schemas-microsoft-com:office:smarttags" w:element="metricconverter">
        <w:smartTagPr>
          <w:attr w:name="ProductID" w:val="0.1 a"/>
        </w:smartTagPr>
        <w:r w:rsidRPr="00A475FE">
          <w:rPr>
            <w:rFonts w:ascii="Arial" w:hAnsi="Arial" w:cs="Arial"/>
            <w:sz w:val="22"/>
            <w:szCs w:val="22"/>
          </w:rPr>
          <w:t>0.1 a</w:t>
        </w:r>
      </w:smartTag>
      <w:r w:rsidRPr="00A475FE">
        <w:rPr>
          <w:rFonts w:ascii="Arial" w:hAnsi="Arial" w:cs="Arial"/>
          <w:sz w:val="22"/>
          <w:szCs w:val="22"/>
        </w:rPr>
        <w:t xml:space="preserve"> </w:t>
      </w:r>
      <w:smartTag w:uri="urn:schemas-microsoft-com:office:smarttags" w:element="metricconverter">
        <w:smartTagPr>
          <w:attr w:name="ProductID" w:val="0.6 m"/>
        </w:smartTagPr>
        <w:r w:rsidRPr="00A475FE">
          <w:rPr>
            <w:rFonts w:ascii="Arial" w:hAnsi="Arial" w:cs="Arial"/>
            <w:sz w:val="22"/>
            <w:szCs w:val="22"/>
          </w:rPr>
          <w:t>0.6 m</w:t>
        </w:r>
      </w:smartTag>
      <w:r w:rsidRPr="00A475FE">
        <w:rPr>
          <w:rFonts w:ascii="Arial" w:hAnsi="Arial" w:cs="Arial"/>
          <w:sz w:val="22"/>
          <w:szCs w:val="22"/>
        </w:rPr>
        <w:t>).</w:t>
      </w:r>
    </w:p>
    <w:p w:rsidR="00F25E52" w:rsidRPr="00A475FE" w:rsidRDefault="00D96369" w:rsidP="00A475FE">
      <w:pPr>
        <w:pStyle w:val="StandardWeb"/>
        <w:spacing w:before="0" w:beforeAutospacing="0" w:after="0" w:afterAutospacing="0"/>
        <w:jc w:val="both"/>
        <w:rPr>
          <w:rFonts w:ascii="Arial" w:hAnsi="Arial" w:cs="Arial"/>
          <w:sz w:val="22"/>
          <w:szCs w:val="22"/>
        </w:rPr>
      </w:pPr>
      <w:r w:rsidRPr="00A475FE">
        <w:rPr>
          <w:rFonts w:ascii="Arial" w:hAnsi="Arial" w:cs="Arial"/>
          <w:noProof/>
          <w:sz w:val="22"/>
          <w:szCs w:val="22"/>
          <w:lang w:val="es-BO" w:eastAsia="es-BO"/>
        </w:rPr>
        <w:drawing>
          <wp:anchor distT="0" distB="0" distL="114300" distR="114300" simplePos="0" relativeHeight="251681280" behindDoc="0" locked="0" layoutInCell="1" allowOverlap="1">
            <wp:simplePos x="0" y="0"/>
            <wp:positionH relativeFrom="column">
              <wp:posOffset>481965</wp:posOffset>
            </wp:positionH>
            <wp:positionV relativeFrom="paragraph">
              <wp:posOffset>167640</wp:posOffset>
            </wp:positionV>
            <wp:extent cx="4657725" cy="1885950"/>
            <wp:effectExtent l="19050" t="0" r="9525" b="0"/>
            <wp:wrapNone/>
            <wp:docPr id="8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9"/>
                    <a:srcRect/>
                    <a:stretch>
                      <a:fillRect/>
                    </a:stretch>
                  </pic:blipFill>
                  <pic:spPr bwMode="auto">
                    <a:xfrm>
                      <a:off x="0" y="0"/>
                      <a:ext cx="4657725" cy="1885950"/>
                    </a:xfrm>
                    <a:prstGeom prst="rect">
                      <a:avLst/>
                    </a:prstGeom>
                    <a:noFill/>
                    <a:ln w="9525">
                      <a:noFill/>
                      <a:miter lim="800000"/>
                      <a:headEnd/>
                      <a:tailEnd/>
                    </a:ln>
                  </pic:spPr>
                </pic:pic>
              </a:graphicData>
            </a:graphic>
          </wp:anchor>
        </w:drawing>
      </w:r>
    </w:p>
    <w:p w:rsidR="00F25E52" w:rsidRPr="00A475FE" w:rsidRDefault="00F25E52" w:rsidP="00A475FE">
      <w:pPr>
        <w:pStyle w:val="StandardWeb"/>
        <w:spacing w:before="0" w:beforeAutospacing="0" w:after="0" w:afterAutospacing="0"/>
        <w:jc w:val="center"/>
        <w:rPr>
          <w:rFonts w:ascii="Arial" w:hAnsi="Arial" w:cs="Arial"/>
          <w:sz w:val="22"/>
          <w:szCs w:val="22"/>
        </w:rPr>
      </w:pPr>
    </w:p>
    <w:p w:rsidR="00F25E52" w:rsidRPr="00A475FE" w:rsidRDefault="00F25E52" w:rsidP="00A475FE">
      <w:pPr>
        <w:pStyle w:val="StandardWeb"/>
        <w:spacing w:before="0" w:beforeAutospacing="0" w:after="0" w:afterAutospacing="0"/>
        <w:jc w:val="center"/>
        <w:rPr>
          <w:rFonts w:ascii="Arial" w:hAnsi="Arial" w:cs="Arial"/>
          <w:sz w:val="22"/>
          <w:szCs w:val="22"/>
        </w:rPr>
      </w:pPr>
    </w:p>
    <w:p w:rsidR="00F25E52" w:rsidRPr="00A475FE" w:rsidRDefault="00F25E52" w:rsidP="00A475FE">
      <w:pPr>
        <w:pStyle w:val="StandardWeb"/>
        <w:spacing w:before="0" w:beforeAutospacing="0" w:after="0" w:afterAutospacing="0"/>
        <w:rPr>
          <w:rFonts w:ascii="Arial" w:hAnsi="Arial" w:cs="Arial"/>
          <w:sz w:val="22"/>
          <w:szCs w:val="22"/>
        </w:rPr>
      </w:pPr>
    </w:p>
    <w:p w:rsidR="00F25E52" w:rsidRPr="00A475FE" w:rsidRDefault="00F25E52" w:rsidP="00A475FE">
      <w:pPr>
        <w:pStyle w:val="StandardWeb"/>
        <w:spacing w:before="0" w:beforeAutospacing="0" w:after="0" w:afterAutospacing="0"/>
        <w:rPr>
          <w:rFonts w:ascii="Arial" w:hAnsi="Arial" w:cs="Arial"/>
          <w:sz w:val="22"/>
          <w:szCs w:val="22"/>
        </w:rPr>
      </w:pPr>
    </w:p>
    <w:p w:rsidR="00F25E52" w:rsidRPr="00A475FE" w:rsidRDefault="00F25E52" w:rsidP="00A475FE">
      <w:pPr>
        <w:pStyle w:val="StandardWeb"/>
        <w:spacing w:before="0" w:beforeAutospacing="0" w:after="0" w:afterAutospacing="0"/>
        <w:rPr>
          <w:rFonts w:ascii="Arial" w:hAnsi="Arial" w:cs="Arial"/>
          <w:sz w:val="22"/>
          <w:szCs w:val="22"/>
        </w:rPr>
      </w:pPr>
    </w:p>
    <w:p w:rsidR="00F25E52" w:rsidRPr="00A475FE" w:rsidRDefault="00F25E52" w:rsidP="00A475FE">
      <w:pPr>
        <w:pStyle w:val="StandardWeb"/>
        <w:spacing w:before="0" w:beforeAutospacing="0" w:after="0" w:afterAutospacing="0"/>
        <w:rPr>
          <w:rFonts w:ascii="Arial" w:hAnsi="Arial" w:cs="Arial"/>
          <w:sz w:val="22"/>
          <w:szCs w:val="22"/>
        </w:rPr>
      </w:pPr>
    </w:p>
    <w:p w:rsidR="00F25E52" w:rsidRPr="00A475FE" w:rsidRDefault="00F25E52" w:rsidP="00A475FE">
      <w:pPr>
        <w:pStyle w:val="StandardWeb"/>
        <w:spacing w:before="0" w:beforeAutospacing="0" w:after="0" w:afterAutospacing="0"/>
        <w:rPr>
          <w:rFonts w:ascii="Arial" w:hAnsi="Arial" w:cs="Arial"/>
          <w:sz w:val="22"/>
          <w:szCs w:val="22"/>
        </w:rPr>
      </w:pPr>
    </w:p>
    <w:p w:rsidR="006957A2" w:rsidRPr="00A475FE" w:rsidRDefault="006957A2" w:rsidP="00A475FE">
      <w:pPr>
        <w:pStyle w:val="StandardWeb"/>
        <w:spacing w:before="0" w:beforeAutospacing="0" w:after="0" w:afterAutospacing="0"/>
        <w:rPr>
          <w:rFonts w:ascii="Arial" w:hAnsi="Arial" w:cs="Arial"/>
          <w:sz w:val="22"/>
          <w:szCs w:val="22"/>
        </w:rPr>
      </w:pPr>
    </w:p>
    <w:p w:rsidR="00F25E52" w:rsidRPr="00A475FE" w:rsidRDefault="00D96369" w:rsidP="00A475FE">
      <w:pPr>
        <w:pStyle w:val="StandardWeb"/>
        <w:spacing w:before="0" w:beforeAutospacing="0" w:after="0" w:afterAutospacing="0"/>
        <w:jc w:val="both"/>
        <w:rPr>
          <w:rFonts w:ascii="Arial" w:hAnsi="Arial" w:cs="Arial"/>
          <w:sz w:val="22"/>
          <w:szCs w:val="22"/>
        </w:rPr>
      </w:pPr>
      <w:r w:rsidRPr="00A475FE">
        <w:rPr>
          <w:rFonts w:ascii="Arial" w:hAnsi="Arial" w:cs="Arial"/>
          <w:noProof/>
          <w:sz w:val="22"/>
          <w:szCs w:val="22"/>
          <w:lang w:val="es-BO" w:eastAsia="es-BO"/>
        </w:rPr>
        <w:drawing>
          <wp:anchor distT="0" distB="0" distL="114300" distR="114300" simplePos="0" relativeHeight="251683328" behindDoc="0" locked="0" layoutInCell="1" allowOverlap="1">
            <wp:simplePos x="0" y="0"/>
            <wp:positionH relativeFrom="column">
              <wp:posOffset>796290</wp:posOffset>
            </wp:positionH>
            <wp:positionV relativeFrom="paragraph">
              <wp:posOffset>47625</wp:posOffset>
            </wp:positionV>
            <wp:extent cx="4238625" cy="1581150"/>
            <wp:effectExtent l="19050" t="0" r="9525" b="0"/>
            <wp:wrapNone/>
            <wp:docPr id="79"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0"/>
                    <a:srcRect/>
                    <a:stretch>
                      <a:fillRect/>
                    </a:stretch>
                  </pic:blipFill>
                  <pic:spPr bwMode="auto">
                    <a:xfrm>
                      <a:off x="0" y="0"/>
                      <a:ext cx="4238625" cy="1581150"/>
                    </a:xfrm>
                    <a:prstGeom prst="rect">
                      <a:avLst/>
                    </a:prstGeom>
                    <a:noFill/>
                    <a:ln w="9525">
                      <a:noFill/>
                      <a:miter lim="800000"/>
                      <a:headEnd/>
                      <a:tailEnd/>
                    </a:ln>
                  </pic:spPr>
                </pic:pic>
              </a:graphicData>
            </a:graphic>
          </wp:anchor>
        </w:drawing>
      </w:r>
    </w:p>
    <w:p w:rsidR="0089430A" w:rsidRPr="00A475FE" w:rsidRDefault="0089430A" w:rsidP="00A475FE">
      <w:pPr>
        <w:pStyle w:val="StandardWeb"/>
        <w:spacing w:before="0" w:beforeAutospacing="0" w:after="0" w:afterAutospacing="0"/>
        <w:jc w:val="both"/>
        <w:rPr>
          <w:rFonts w:ascii="Arial" w:hAnsi="Arial" w:cs="Arial"/>
          <w:sz w:val="22"/>
          <w:szCs w:val="22"/>
        </w:rPr>
      </w:pPr>
    </w:p>
    <w:p w:rsidR="0089430A" w:rsidRPr="00A475FE" w:rsidRDefault="0089430A" w:rsidP="00A475FE">
      <w:pPr>
        <w:pStyle w:val="StandardWeb"/>
        <w:spacing w:before="0" w:beforeAutospacing="0" w:after="0" w:afterAutospacing="0"/>
        <w:jc w:val="both"/>
        <w:rPr>
          <w:rFonts w:ascii="Arial" w:hAnsi="Arial" w:cs="Arial"/>
          <w:sz w:val="22"/>
          <w:szCs w:val="22"/>
        </w:rPr>
      </w:pPr>
    </w:p>
    <w:p w:rsidR="0089430A" w:rsidRPr="00A475FE" w:rsidRDefault="0089430A" w:rsidP="00A475FE">
      <w:pPr>
        <w:pStyle w:val="StandardWeb"/>
        <w:spacing w:before="0" w:beforeAutospacing="0" w:after="0" w:afterAutospacing="0"/>
        <w:jc w:val="both"/>
        <w:rPr>
          <w:rFonts w:ascii="Arial" w:hAnsi="Arial" w:cs="Arial"/>
          <w:sz w:val="22"/>
          <w:szCs w:val="22"/>
        </w:rPr>
      </w:pPr>
    </w:p>
    <w:p w:rsidR="0089430A" w:rsidRPr="00A475FE" w:rsidRDefault="0089430A" w:rsidP="00A475FE">
      <w:pPr>
        <w:pStyle w:val="StandardWeb"/>
        <w:spacing w:before="0" w:beforeAutospacing="0" w:after="0" w:afterAutospacing="0"/>
        <w:jc w:val="both"/>
        <w:rPr>
          <w:rFonts w:ascii="Arial" w:hAnsi="Arial" w:cs="Arial"/>
          <w:sz w:val="22"/>
          <w:szCs w:val="22"/>
        </w:rPr>
      </w:pPr>
    </w:p>
    <w:p w:rsidR="0089430A" w:rsidRPr="00A475FE" w:rsidRDefault="0089430A" w:rsidP="00A475FE">
      <w:pPr>
        <w:pStyle w:val="StandardWeb"/>
        <w:spacing w:before="0" w:beforeAutospacing="0" w:after="0" w:afterAutospacing="0"/>
        <w:jc w:val="both"/>
        <w:rPr>
          <w:rFonts w:ascii="Arial" w:hAnsi="Arial" w:cs="Arial"/>
          <w:sz w:val="22"/>
          <w:szCs w:val="22"/>
        </w:rPr>
      </w:pPr>
    </w:p>
    <w:p w:rsidR="0089430A" w:rsidRPr="00A475FE" w:rsidRDefault="0089430A"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StandardWeb"/>
        <w:spacing w:before="0" w:beforeAutospacing="0" w:after="0" w:afterAutospacing="0"/>
        <w:jc w:val="center"/>
        <w:rPr>
          <w:rFonts w:ascii="Arial" w:hAnsi="Arial" w:cs="Arial"/>
          <w:b/>
          <w:bCs/>
          <w:sz w:val="22"/>
          <w:szCs w:val="22"/>
        </w:rPr>
      </w:pPr>
      <w:bookmarkStart w:id="0" w:name="_Ref440805554"/>
      <w:r w:rsidRPr="00A475FE">
        <w:rPr>
          <w:rFonts w:ascii="Arial" w:hAnsi="Arial" w:cs="Arial"/>
          <w:b/>
          <w:bCs/>
          <w:sz w:val="22"/>
          <w:szCs w:val="22"/>
        </w:rPr>
        <w:t xml:space="preserve">Figura </w:t>
      </w:r>
      <w:r w:rsidR="00EA6BDB" w:rsidRPr="00A475FE">
        <w:rPr>
          <w:rFonts w:ascii="Arial" w:hAnsi="Arial" w:cs="Arial"/>
          <w:b/>
          <w:bCs/>
          <w:sz w:val="22"/>
          <w:szCs w:val="22"/>
        </w:rPr>
        <w:t>9</w:t>
      </w:r>
      <w:r w:rsidRPr="00A475FE">
        <w:rPr>
          <w:rFonts w:ascii="Arial" w:hAnsi="Arial" w:cs="Arial"/>
          <w:b/>
          <w:bCs/>
          <w:sz w:val="22"/>
          <w:szCs w:val="22"/>
        </w:rPr>
        <w:t>.2</w:t>
      </w:r>
      <w:bookmarkEnd w:id="0"/>
      <w:r w:rsidRPr="00A475FE">
        <w:rPr>
          <w:rFonts w:ascii="Arial" w:hAnsi="Arial" w:cs="Arial"/>
          <w:b/>
          <w:bCs/>
          <w:sz w:val="22"/>
          <w:szCs w:val="22"/>
        </w:rPr>
        <w:t xml:space="preserve"> Tipos de humedales construidos, típicamente usados para tratamiento de aguas residuales</w:t>
      </w:r>
    </w:p>
    <w:p w:rsidR="00F25E52" w:rsidRPr="00A475FE" w:rsidRDefault="00F25E52"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A los sistemas FWS normalmente se les aplica agua residual pretratada en forma continua y el tratamiento se produce durante la circulación del agua a través de los tallos y raíces de la vegetación emergente. Los sistemas de flujo libre también se pueden diseñar con el objetivo de crear nuevos hábitats para la fauna y flora o para mejorar las condiciones de humedales naturales próximos.</w:t>
      </w:r>
    </w:p>
    <w:p w:rsidR="00F25E52" w:rsidRPr="00A475FE" w:rsidRDefault="00F25E52"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 xml:space="preserve">Los sistemas de flujo subsuperficial se diseñan con el objeto de proporcionar tratamiento secundario avanzado y consisten en canales o zanjas excavados rellenos de material granular, generalmente grava en donde el nivel de agua se mantiene por debajo de la superficie de grava (Véase Figura </w:t>
      </w:r>
      <w:r w:rsidR="00EA6BDB" w:rsidRPr="00A475FE">
        <w:rPr>
          <w:rFonts w:ascii="Arial" w:hAnsi="Arial" w:cs="Arial"/>
          <w:sz w:val="22"/>
          <w:szCs w:val="22"/>
        </w:rPr>
        <w:t>9</w:t>
      </w:r>
      <w:r w:rsidRPr="00A475FE">
        <w:rPr>
          <w:rFonts w:ascii="Arial" w:hAnsi="Arial" w:cs="Arial"/>
          <w:sz w:val="22"/>
          <w:szCs w:val="22"/>
        </w:rPr>
        <w:t>.3). Las mismas especies de vegetales se usan en los dos tipos de humedales artificiales.</w:t>
      </w:r>
    </w:p>
    <w:p w:rsidR="00EA6BDB" w:rsidRPr="00A475FE" w:rsidRDefault="00EA6BDB"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StandardWeb"/>
        <w:spacing w:before="0" w:beforeAutospacing="0" w:after="0" w:afterAutospacing="0"/>
        <w:jc w:val="center"/>
        <w:rPr>
          <w:rFonts w:ascii="Arial" w:hAnsi="Arial" w:cs="Arial"/>
          <w:b/>
          <w:bCs/>
          <w:sz w:val="22"/>
          <w:szCs w:val="22"/>
        </w:rPr>
      </w:pPr>
      <w:bookmarkStart w:id="1" w:name="_Ref440799729"/>
      <w:r w:rsidRPr="00A475FE">
        <w:rPr>
          <w:rFonts w:ascii="Arial" w:hAnsi="Arial" w:cs="Arial"/>
          <w:b/>
          <w:bCs/>
          <w:sz w:val="22"/>
          <w:szCs w:val="22"/>
        </w:rPr>
        <w:t xml:space="preserve">Figura </w:t>
      </w:r>
      <w:r w:rsidR="00EA6BDB" w:rsidRPr="00A475FE">
        <w:rPr>
          <w:rFonts w:ascii="Arial" w:hAnsi="Arial" w:cs="Arial"/>
          <w:b/>
          <w:bCs/>
          <w:sz w:val="22"/>
          <w:szCs w:val="22"/>
        </w:rPr>
        <w:t>9</w:t>
      </w:r>
      <w:r w:rsidRPr="00A475FE">
        <w:rPr>
          <w:rFonts w:ascii="Arial" w:hAnsi="Arial" w:cs="Arial"/>
          <w:b/>
          <w:bCs/>
          <w:sz w:val="22"/>
          <w:szCs w:val="22"/>
        </w:rPr>
        <w:t>.3</w:t>
      </w:r>
      <w:bookmarkEnd w:id="1"/>
      <w:r w:rsidRPr="00A475FE">
        <w:rPr>
          <w:rFonts w:ascii="Arial" w:hAnsi="Arial" w:cs="Arial"/>
          <w:b/>
          <w:bCs/>
          <w:sz w:val="22"/>
          <w:szCs w:val="22"/>
        </w:rPr>
        <w:t xml:space="preserve"> Sección transversal de un sistema de flujo subsuperficial</w:t>
      </w:r>
    </w:p>
    <w:p w:rsidR="00F25E52" w:rsidRPr="00A475FE" w:rsidRDefault="00F25E52" w:rsidP="00A475FE">
      <w:pPr>
        <w:pStyle w:val="StandardWeb"/>
        <w:spacing w:before="0" w:beforeAutospacing="0" w:after="0" w:afterAutospacing="0"/>
        <w:jc w:val="both"/>
        <w:rPr>
          <w:rFonts w:ascii="Arial" w:hAnsi="Arial" w:cs="Arial"/>
          <w:sz w:val="22"/>
          <w:szCs w:val="22"/>
        </w:rPr>
      </w:pPr>
    </w:p>
    <w:p w:rsidR="00EA6BDB" w:rsidRPr="00A475FE" w:rsidRDefault="00D96369" w:rsidP="00A475FE">
      <w:pPr>
        <w:pStyle w:val="StandardWeb"/>
        <w:spacing w:before="0" w:beforeAutospacing="0" w:after="0" w:afterAutospacing="0"/>
        <w:jc w:val="both"/>
        <w:rPr>
          <w:rFonts w:ascii="Arial" w:hAnsi="Arial" w:cs="Arial"/>
          <w:sz w:val="22"/>
          <w:szCs w:val="22"/>
        </w:rPr>
      </w:pPr>
      <w:r w:rsidRPr="00A475FE">
        <w:rPr>
          <w:rFonts w:ascii="Arial" w:hAnsi="Arial" w:cs="Arial"/>
          <w:noProof/>
          <w:sz w:val="22"/>
          <w:szCs w:val="22"/>
          <w:lang w:val="es-BO" w:eastAsia="es-BO"/>
        </w:rPr>
        <w:drawing>
          <wp:anchor distT="0" distB="0" distL="114300" distR="114300" simplePos="0" relativeHeight="251684352" behindDoc="0" locked="0" layoutInCell="1" allowOverlap="1">
            <wp:simplePos x="0" y="0"/>
            <wp:positionH relativeFrom="column">
              <wp:posOffset>529590</wp:posOffset>
            </wp:positionH>
            <wp:positionV relativeFrom="paragraph">
              <wp:posOffset>81915</wp:posOffset>
            </wp:positionV>
            <wp:extent cx="4572000" cy="1562100"/>
            <wp:effectExtent l="19050" t="0" r="0" b="0"/>
            <wp:wrapNone/>
            <wp:docPr id="78"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11"/>
                    <a:srcRect/>
                    <a:stretch>
                      <a:fillRect/>
                    </a:stretch>
                  </pic:blipFill>
                  <pic:spPr bwMode="auto">
                    <a:xfrm>
                      <a:off x="0" y="0"/>
                      <a:ext cx="4572000" cy="1562100"/>
                    </a:xfrm>
                    <a:prstGeom prst="rect">
                      <a:avLst/>
                    </a:prstGeom>
                    <a:noFill/>
                    <a:ln w="9525">
                      <a:noFill/>
                      <a:miter lim="800000"/>
                      <a:headEnd/>
                      <a:tailEnd/>
                    </a:ln>
                  </pic:spPr>
                </pic:pic>
              </a:graphicData>
            </a:graphic>
          </wp:anchor>
        </w:drawing>
      </w:r>
    </w:p>
    <w:p w:rsidR="0089430A" w:rsidRPr="00A475FE" w:rsidRDefault="0089430A" w:rsidP="00A475FE">
      <w:pPr>
        <w:pStyle w:val="StandardWeb"/>
        <w:spacing w:before="0" w:beforeAutospacing="0" w:after="0" w:afterAutospacing="0"/>
        <w:jc w:val="both"/>
        <w:rPr>
          <w:rFonts w:ascii="Arial" w:hAnsi="Arial" w:cs="Arial"/>
          <w:sz w:val="22"/>
          <w:szCs w:val="22"/>
        </w:rPr>
      </w:pPr>
    </w:p>
    <w:p w:rsidR="0089430A" w:rsidRPr="00A475FE" w:rsidRDefault="0089430A" w:rsidP="00A475FE">
      <w:pPr>
        <w:pStyle w:val="StandardWeb"/>
        <w:spacing w:before="0" w:beforeAutospacing="0" w:after="0" w:afterAutospacing="0"/>
        <w:jc w:val="both"/>
        <w:rPr>
          <w:rFonts w:ascii="Arial" w:hAnsi="Arial" w:cs="Arial"/>
          <w:sz w:val="22"/>
          <w:szCs w:val="22"/>
        </w:rPr>
      </w:pPr>
    </w:p>
    <w:p w:rsidR="0089430A" w:rsidRPr="00A475FE" w:rsidRDefault="0089430A" w:rsidP="00A475FE">
      <w:pPr>
        <w:pStyle w:val="StandardWeb"/>
        <w:spacing w:before="0" w:beforeAutospacing="0" w:after="0" w:afterAutospacing="0"/>
        <w:jc w:val="both"/>
        <w:rPr>
          <w:rFonts w:ascii="Arial" w:hAnsi="Arial" w:cs="Arial"/>
          <w:sz w:val="22"/>
          <w:szCs w:val="22"/>
        </w:rPr>
      </w:pPr>
    </w:p>
    <w:p w:rsidR="0089430A" w:rsidRPr="00A475FE" w:rsidRDefault="0089430A" w:rsidP="00A475FE">
      <w:pPr>
        <w:pStyle w:val="StandardWeb"/>
        <w:spacing w:before="0" w:beforeAutospacing="0" w:after="0" w:afterAutospacing="0"/>
        <w:jc w:val="both"/>
        <w:rPr>
          <w:rFonts w:ascii="Arial" w:hAnsi="Arial" w:cs="Arial"/>
          <w:sz w:val="22"/>
          <w:szCs w:val="22"/>
        </w:rPr>
      </w:pPr>
    </w:p>
    <w:p w:rsidR="0089430A" w:rsidRPr="00A475FE" w:rsidRDefault="0089430A" w:rsidP="00A475FE">
      <w:pPr>
        <w:pStyle w:val="StandardWeb"/>
        <w:spacing w:before="0" w:beforeAutospacing="0" w:after="0" w:afterAutospacing="0"/>
        <w:jc w:val="both"/>
        <w:rPr>
          <w:rFonts w:ascii="Arial" w:hAnsi="Arial" w:cs="Arial"/>
          <w:sz w:val="22"/>
          <w:szCs w:val="22"/>
        </w:rPr>
      </w:pPr>
    </w:p>
    <w:p w:rsidR="0089430A" w:rsidRPr="00A475FE" w:rsidRDefault="0089430A" w:rsidP="00A475FE">
      <w:pPr>
        <w:pStyle w:val="StandardWeb"/>
        <w:spacing w:before="0" w:beforeAutospacing="0" w:after="0" w:afterAutospacing="0"/>
        <w:jc w:val="both"/>
        <w:rPr>
          <w:rFonts w:ascii="Arial" w:hAnsi="Arial" w:cs="Arial"/>
          <w:sz w:val="22"/>
          <w:szCs w:val="22"/>
        </w:rPr>
      </w:pPr>
    </w:p>
    <w:p w:rsidR="0089430A" w:rsidRPr="00A475FE" w:rsidRDefault="0089430A"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 xml:space="preserve">El concepto de SFS tiene varías ventajas; existe la creencia de que las reacciones biológicas en ambos tipos de humedales se deben al crecimiento de organismos. El lecho de grava tendrá mayores tasas de </w:t>
      </w:r>
      <w:r w:rsidRPr="00A475FE">
        <w:rPr>
          <w:rFonts w:ascii="Arial" w:hAnsi="Arial" w:cs="Arial"/>
          <w:sz w:val="22"/>
          <w:szCs w:val="22"/>
        </w:rPr>
        <w:lastRenderedPageBreak/>
        <w:t>reacción y por lo tanto puede tener un área menor. Como el nivel del agua está por debajo de la superficie del medio granular no se encuentra expuesto a la atmósfera, con lo que se evitan posibles problemas de mosquitos que pueden llegar a presentarse en sistemas de flujo libre en algunos lugares. Tampoco se presentan inconvenientes con el acceso de público, así como se evitan problemas en climas fríos, ya que esta capa presta una mayor protección térmica.</w:t>
      </w:r>
    </w:p>
    <w:p w:rsidR="00F25E52" w:rsidRPr="00A475FE" w:rsidRDefault="00F25E52"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Además de las aguas residuales municipales, los humedales construidos han sido usados para una variedad de industrias, escorrentía de aguas agrícolas y de lluvias, lixiviados de vertederos, rebose de alcantarillados combinados, drenaje de minas y aguas residuales domésticas en pequeños humedales tras tanques sépticos convencionales.</w:t>
      </w:r>
    </w:p>
    <w:p w:rsidR="00F25E52" w:rsidRPr="00A475FE" w:rsidRDefault="00F25E52"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En cuanto al rendimiento de los humedales, se puede decir que pueden tratar con eficiencia niveles altos de DBO, SS y nitrógeno (rendimientos superiores al 80%), así como niveles significativos de metales, trazas orgánicas y patógenos. No ocurre lo mismo con la eliminación de fósforo que es mínima en estos sistemas.</w:t>
      </w:r>
    </w:p>
    <w:p w:rsidR="00F25E52" w:rsidRPr="00A475FE" w:rsidRDefault="00F25E52" w:rsidP="00A475FE">
      <w:pPr>
        <w:pStyle w:val="StandardWeb"/>
        <w:spacing w:before="0" w:beforeAutospacing="0" w:after="0" w:afterAutospacing="0"/>
        <w:jc w:val="both"/>
        <w:rPr>
          <w:rFonts w:ascii="Arial" w:hAnsi="Arial" w:cs="Arial"/>
          <w:sz w:val="22"/>
          <w:szCs w:val="22"/>
        </w:rPr>
      </w:pPr>
    </w:p>
    <w:p w:rsidR="00F25E52" w:rsidRPr="00A475FE" w:rsidRDefault="00EA6BDB" w:rsidP="00A475FE">
      <w:pPr>
        <w:pStyle w:val="StandardWeb"/>
        <w:spacing w:before="0" w:beforeAutospacing="0" w:after="0" w:afterAutospacing="0"/>
        <w:jc w:val="both"/>
        <w:rPr>
          <w:rFonts w:ascii="Arial" w:hAnsi="Arial" w:cs="Arial"/>
          <w:b/>
          <w:bCs/>
          <w:sz w:val="22"/>
          <w:szCs w:val="22"/>
        </w:rPr>
      </w:pPr>
      <w:r w:rsidRPr="00A475FE">
        <w:rPr>
          <w:rFonts w:ascii="Arial" w:hAnsi="Arial" w:cs="Arial"/>
          <w:b/>
          <w:bCs/>
          <w:sz w:val="22"/>
          <w:szCs w:val="22"/>
        </w:rPr>
        <w:t>9</w:t>
      </w:r>
      <w:r w:rsidR="00F25E52" w:rsidRPr="00A475FE">
        <w:rPr>
          <w:rFonts w:ascii="Arial" w:hAnsi="Arial" w:cs="Arial"/>
          <w:b/>
          <w:bCs/>
          <w:sz w:val="22"/>
          <w:szCs w:val="22"/>
        </w:rPr>
        <w:t>.2.- COMPONENTES DEL HUMEDAL</w:t>
      </w:r>
    </w:p>
    <w:p w:rsidR="00F25E52" w:rsidRPr="00A475FE" w:rsidRDefault="00F25E52"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Los humedales construidos consisten en el diseño correcto de un vaso que contiene agua, substrato, y la mayoría normalmente, plantas emergentes. Estos componentes pueden manipularse construyendo un humedal. Otros componentes importantes de los humedales, como las comunidades de microbios y los invertebrados acuáticos, se desarrollan naturalmente.</w:t>
      </w:r>
    </w:p>
    <w:p w:rsidR="00EA6BDB" w:rsidRPr="00A475FE" w:rsidRDefault="00EA6BDB" w:rsidP="00A475FE">
      <w:pPr>
        <w:pStyle w:val="StandardWeb"/>
        <w:spacing w:before="0" w:beforeAutospacing="0" w:after="0" w:afterAutospacing="0"/>
        <w:jc w:val="both"/>
        <w:rPr>
          <w:rFonts w:ascii="Arial" w:hAnsi="Arial" w:cs="Arial"/>
          <w:sz w:val="22"/>
          <w:szCs w:val="22"/>
        </w:rPr>
      </w:pPr>
    </w:p>
    <w:p w:rsidR="00F25E52" w:rsidRPr="00A475FE" w:rsidRDefault="00EA6BDB" w:rsidP="00A475FE">
      <w:pPr>
        <w:pStyle w:val="StandardWeb"/>
        <w:spacing w:before="0" w:beforeAutospacing="0" w:after="0" w:afterAutospacing="0"/>
        <w:jc w:val="both"/>
        <w:rPr>
          <w:rFonts w:ascii="Arial" w:hAnsi="Arial" w:cs="Arial"/>
          <w:b/>
          <w:bCs/>
          <w:sz w:val="22"/>
          <w:szCs w:val="22"/>
        </w:rPr>
      </w:pPr>
      <w:r w:rsidRPr="00A475FE">
        <w:rPr>
          <w:rFonts w:ascii="Arial" w:hAnsi="Arial" w:cs="Arial"/>
          <w:b/>
          <w:bCs/>
          <w:sz w:val="22"/>
          <w:szCs w:val="22"/>
        </w:rPr>
        <w:t>9</w:t>
      </w:r>
      <w:r w:rsidR="00F25E52" w:rsidRPr="00A475FE">
        <w:rPr>
          <w:rFonts w:ascii="Arial" w:hAnsi="Arial" w:cs="Arial"/>
          <w:b/>
          <w:bCs/>
          <w:sz w:val="22"/>
          <w:szCs w:val="22"/>
        </w:rPr>
        <w:t>.2.1.- El agua</w:t>
      </w:r>
    </w:p>
    <w:p w:rsidR="00EA6BDB" w:rsidRPr="00A475FE" w:rsidRDefault="00EA6BDB"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Es probable que se formen humedales en donde se acumule una pequeña capa de agua sobre la superficie del terreno y donde exista una capa del subsuelo relativamente impermeable que prevenga la filtración del agua en el subsuelo. Estas condiciones pueden crearse para construir un humedal casi en cualquier parte modificando la superficie del terreno para que pueda recolectar agua y sellando el vaso para retener el agua.</w:t>
      </w:r>
      <w:r w:rsidR="0089430A" w:rsidRPr="00A475FE">
        <w:rPr>
          <w:rFonts w:ascii="Arial" w:hAnsi="Arial" w:cs="Arial"/>
          <w:sz w:val="22"/>
          <w:szCs w:val="22"/>
        </w:rPr>
        <w:t xml:space="preserve"> </w:t>
      </w:r>
      <w:r w:rsidRPr="00A475FE">
        <w:rPr>
          <w:rFonts w:ascii="Arial" w:hAnsi="Arial" w:cs="Arial"/>
          <w:sz w:val="22"/>
          <w:szCs w:val="22"/>
        </w:rPr>
        <w:t>La hidrología es el factor de diseño más importante en un humedal construido porque reúne todas las funciones del humedal y porque es a menudo el factor primario en el éxito o fracaso del humedal. La hidrología de un humedal construido no es muy diferente que la de otras aguas superficiales y cercanas a la superficie, difiere en los siguientes aspectos importantes:</w:t>
      </w:r>
    </w:p>
    <w:p w:rsidR="00EA6BDB" w:rsidRPr="00A475FE" w:rsidRDefault="00EA6BDB"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Listenabsatz"/>
        <w:numPr>
          <w:ilvl w:val="0"/>
          <w:numId w:val="8"/>
        </w:numPr>
        <w:jc w:val="both"/>
        <w:rPr>
          <w:rFonts w:ascii="Arial" w:hAnsi="Arial" w:cs="Arial"/>
          <w:sz w:val="22"/>
          <w:szCs w:val="22"/>
        </w:rPr>
      </w:pPr>
      <w:r w:rsidRPr="00A475FE">
        <w:rPr>
          <w:rFonts w:ascii="Arial" w:hAnsi="Arial" w:cs="Arial"/>
          <w:sz w:val="22"/>
          <w:szCs w:val="22"/>
        </w:rPr>
        <w:t>Pequeños cambios en la hidrología pueden tener efectos importantes en un humedal y en la efectividad del tratamiento.</w:t>
      </w:r>
    </w:p>
    <w:p w:rsidR="00F25E52" w:rsidRPr="00A475FE" w:rsidRDefault="00F25E52" w:rsidP="00A475FE">
      <w:pPr>
        <w:pStyle w:val="Listenabsatz"/>
        <w:numPr>
          <w:ilvl w:val="0"/>
          <w:numId w:val="8"/>
        </w:numPr>
        <w:jc w:val="both"/>
        <w:rPr>
          <w:rFonts w:ascii="Arial" w:hAnsi="Arial" w:cs="Arial"/>
          <w:sz w:val="22"/>
          <w:szCs w:val="22"/>
        </w:rPr>
      </w:pPr>
      <w:r w:rsidRPr="00A475FE">
        <w:rPr>
          <w:rFonts w:ascii="Arial" w:hAnsi="Arial" w:cs="Arial"/>
          <w:sz w:val="22"/>
          <w:szCs w:val="22"/>
        </w:rPr>
        <w:t xml:space="preserve">Debido al área superficial del agua y su poca profundidad, el sistema actúa recíproca y fuertemente con la atmósfera a través </w:t>
      </w:r>
      <w:r w:rsidRPr="00A475FE">
        <w:rPr>
          <w:rFonts w:ascii="Arial" w:hAnsi="Arial" w:cs="Arial"/>
          <w:sz w:val="22"/>
          <w:szCs w:val="22"/>
        </w:rPr>
        <w:lastRenderedPageBreak/>
        <w:t>de la lluvia y la evapotranspiración (la pérdida combinada de agua por evaporación de la superficie de agua y pérdida a través de la transpiración de las plantas).</w:t>
      </w:r>
    </w:p>
    <w:p w:rsidR="00F25E52" w:rsidRPr="00A475FE" w:rsidRDefault="00F25E52" w:rsidP="00A475FE">
      <w:pPr>
        <w:pStyle w:val="Listenabsatz"/>
        <w:numPr>
          <w:ilvl w:val="0"/>
          <w:numId w:val="8"/>
        </w:numPr>
        <w:jc w:val="both"/>
        <w:rPr>
          <w:rFonts w:ascii="Arial" w:hAnsi="Arial" w:cs="Arial"/>
          <w:sz w:val="22"/>
          <w:szCs w:val="22"/>
        </w:rPr>
      </w:pPr>
      <w:r w:rsidRPr="00A475FE">
        <w:rPr>
          <w:rFonts w:ascii="Arial" w:hAnsi="Arial" w:cs="Arial"/>
          <w:sz w:val="22"/>
          <w:szCs w:val="22"/>
        </w:rPr>
        <w:t>La densidad de la vegetación en un humedal afecta fuertemente su hidrología, primero, obstruyendo caminos de flujo siendo sinuoso el movimiento del agua a través de la red de tallos, hojas, raíces, y rizomas, y segundo, bloqueando la exposición al viento y al sol.</w:t>
      </w:r>
    </w:p>
    <w:p w:rsidR="006957A2" w:rsidRPr="00A475FE" w:rsidRDefault="006957A2" w:rsidP="00A475FE">
      <w:pPr>
        <w:jc w:val="both"/>
        <w:rPr>
          <w:rFonts w:ascii="Arial" w:hAnsi="Arial" w:cs="Arial"/>
          <w:sz w:val="22"/>
          <w:szCs w:val="22"/>
        </w:rPr>
      </w:pPr>
    </w:p>
    <w:p w:rsidR="00F25E52" w:rsidRPr="00A475FE" w:rsidRDefault="00EA6BDB" w:rsidP="00A475FE">
      <w:pPr>
        <w:pStyle w:val="StandardWeb"/>
        <w:spacing w:before="0" w:beforeAutospacing="0" w:after="0" w:afterAutospacing="0"/>
        <w:jc w:val="both"/>
        <w:rPr>
          <w:rFonts w:ascii="Arial" w:hAnsi="Arial" w:cs="Arial"/>
          <w:b/>
          <w:bCs/>
          <w:sz w:val="22"/>
          <w:szCs w:val="22"/>
        </w:rPr>
      </w:pPr>
      <w:r w:rsidRPr="00A475FE">
        <w:rPr>
          <w:rFonts w:ascii="Arial" w:hAnsi="Arial" w:cs="Arial"/>
          <w:b/>
          <w:bCs/>
          <w:sz w:val="22"/>
          <w:szCs w:val="22"/>
        </w:rPr>
        <w:t>9</w:t>
      </w:r>
      <w:r w:rsidR="00F25E52" w:rsidRPr="00A475FE">
        <w:rPr>
          <w:rFonts w:ascii="Arial" w:hAnsi="Arial" w:cs="Arial"/>
          <w:b/>
          <w:bCs/>
          <w:sz w:val="22"/>
          <w:szCs w:val="22"/>
        </w:rPr>
        <w:t>.2.2.- Substratos, Sedimentos y Restos de vegetación</w:t>
      </w:r>
    </w:p>
    <w:p w:rsidR="00F25E52" w:rsidRPr="00A475FE" w:rsidRDefault="00F25E52" w:rsidP="00A475FE">
      <w:pPr>
        <w:pStyle w:val="StandardWeb"/>
        <w:spacing w:before="0" w:beforeAutospacing="0" w:after="0" w:afterAutospacing="0"/>
        <w:jc w:val="both"/>
        <w:rPr>
          <w:rFonts w:ascii="Arial" w:hAnsi="Arial" w:cs="Arial"/>
          <w:sz w:val="22"/>
          <w:szCs w:val="22"/>
        </w:rPr>
      </w:pPr>
    </w:p>
    <w:p w:rsidR="00EA6BDB"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Los substratos en los humedales construidos incluyen suelo, arena, grava, roca, y materiales orgánicos como el compost. Sedimentos y restos de vegetación se acumulan en el humedal debido a la baja velocidad del agua y a la alta productividad típica de estos sistemas. El substrato, sedimentos, y los restos de vegetación son importantes por varías razones:</w:t>
      </w:r>
    </w:p>
    <w:p w:rsidR="00EA6BDB" w:rsidRPr="00A475FE" w:rsidRDefault="00EA6BDB"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Listenabsatz"/>
        <w:numPr>
          <w:ilvl w:val="0"/>
          <w:numId w:val="9"/>
        </w:numPr>
        <w:jc w:val="both"/>
        <w:rPr>
          <w:rFonts w:ascii="Arial" w:hAnsi="Arial" w:cs="Arial"/>
          <w:sz w:val="22"/>
          <w:szCs w:val="22"/>
        </w:rPr>
      </w:pPr>
      <w:r w:rsidRPr="00A475FE">
        <w:rPr>
          <w:rFonts w:ascii="Arial" w:hAnsi="Arial" w:cs="Arial"/>
          <w:sz w:val="22"/>
          <w:szCs w:val="22"/>
        </w:rPr>
        <w:t>La permeabilidad del substrato afecta el movimiento del agua a través del humedal y soportan a muchos de los organismos vivientes en el humedal.</w:t>
      </w:r>
    </w:p>
    <w:p w:rsidR="00F25E52" w:rsidRPr="00A475FE" w:rsidRDefault="00F25E52" w:rsidP="00A475FE">
      <w:pPr>
        <w:pStyle w:val="Listenabsatz"/>
        <w:numPr>
          <w:ilvl w:val="0"/>
          <w:numId w:val="9"/>
        </w:numPr>
        <w:jc w:val="both"/>
        <w:rPr>
          <w:rFonts w:ascii="Arial" w:hAnsi="Arial" w:cs="Arial"/>
          <w:sz w:val="22"/>
          <w:szCs w:val="22"/>
        </w:rPr>
      </w:pPr>
      <w:r w:rsidRPr="00A475FE">
        <w:rPr>
          <w:rFonts w:ascii="Arial" w:hAnsi="Arial" w:cs="Arial"/>
          <w:sz w:val="22"/>
          <w:szCs w:val="22"/>
        </w:rPr>
        <w:t xml:space="preserve">Muchas transformaciones químicas y biológicas (sobre todo microbianas) tienen lugar dentro del substrato. </w:t>
      </w:r>
    </w:p>
    <w:p w:rsidR="00F25E52" w:rsidRPr="00A475FE" w:rsidRDefault="00F25E52" w:rsidP="00A475FE">
      <w:pPr>
        <w:pStyle w:val="Listenabsatz"/>
        <w:numPr>
          <w:ilvl w:val="0"/>
          <w:numId w:val="9"/>
        </w:numPr>
        <w:jc w:val="both"/>
        <w:rPr>
          <w:rFonts w:ascii="Arial" w:hAnsi="Arial" w:cs="Arial"/>
          <w:sz w:val="22"/>
          <w:szCs w:val="22"/>
        </w:rPr>
      </w:pPr>
      <w:r w:rsidRPr="00A475FE">
        <w:rPr>
          <w:rFonts w:ascii="Arial" w:hAnsi="Arial" w:cs="Arial"/>
          <w:sz w:val="22"/>
          <w:szCs w:val="22"/>
        </w:rPr>
        <w:t xml:space="preserve">El substrato proporciona almacenamiento para muchos contaminantes. </w:t>
      </w:r>
    </w:p>
    <w:p w:rsidR="00F25E52" w:rsidRPr="00A475FE" w:rsidRDefault="00F25E52" w:rsidP="00A475FE">
      <w:pPr>
        <w:pStyle w:val="Listenabsatz"/>
        <w:numPr>
          <w:ilvl w:val="0"/>
          <w:numId w:val="9"/>
        </w:numPr>
        <w:jc w:val="both"/>
        <w:rPr>
          <w:rFonts w:ascii="Arial" w:hAnsi="Arial" w:cs="Arial"/>
          <w:sz w:val="22"/>
          <w:szCs w:val="22"/>
        </w:rPr>
      </w:pPr>
      <w:r w:rsidRPr="00A475FE">
        <w:rPr>
          <w:rFonts w:ascii="Arial" w:hAnsi="Arial" w:cs="Arial"/>
          <w:sz w:val="22"/>
          <w:szCs w:val="22"/>
        </w:rPr>
        <w:t>La acumulación de restos de vegetación aumenta la cantidad de materia orgánica en el humedal. La materia orgánica da lugar al intercambio de materia, fijación de microorganismos, y es una fuente de carbono, que es la fuente de energía para algunas de las más importantes reacciones biológicas en el humedal.</w:t>
      </w:r>
    </w:p>
    <w:p w:rsidR="0089430A" w:rsidRPr="00A475FE" w:rsidRDefault="0089430A" w:rsidP="00A475FE">
      <w:pPr>
        <w:jc w:val="both"/>
        <w:rPr>
          <w:rFonts w:ascii="Arial" w:hAnsi="Arial" w:cs="Arial"/>
          <w:sz w:val="22"/>
          <w:szCs w:val="22"/>
        </w:rPr>
      </w:pPr>
    </w:p>
    <w:p w:rsidR="0089430A" w:rsidRPr="00A475FE" w:rsidRDefault="0089430A" w:rsidP="00A475FE">
      <w:pPr>
        <w:jc w:val="both"/>
        <w:rPr>
          <w:rFonts w:ascii="Arial" w:hAnsi="Arial" w:cs="Arial"/>
          <w:sz w:val="22"/>
          <w:szCs w:val="22"/>
        </w:rPr>
      </w:pPr>
    </w:p>
    <w:p w:rsidR="0089430A" w:rsidRPr="00A475FE" w:rsidRDefault="0089430A" w:rsidP="00A475FE">
      <w:pPr>
        <w:jc w:val="both"/>
        <w:rPr>
          <w:rFonts w:ascii="Arial" w:hAnsi="Arial" w:cs="Arial"/>
          <w:sz w:val="22"/>
          <w:szCs w:val="22"/>
        </w:rPr>
      </w:pPr>
    </w:p>
    <w:p w:rsidR="00EA6BDB" w:rsidRPr="00A475FE" w:rsidRDefault="00EA6BDB" w:rsidP="00A475FE">
      <w:pPr>
        <w:jc w:val="both"/>
        <w:rPr>
          <w:rFonts w:ascii="Arial" w:hAnsi="Arial" w:cs="Arial"/>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Las características físicas y químicas del suelo y otros substratos se alteran cuando se inundan; en un substrato saturado, el agua reemplaza los gases atmosféricos en los poros y el metabolismo microbiano consume el oxígeno disponible y aunque se presenta dilución de oxígeno de la atmósfera, puede darse lugar a la formación de un substrato anóxico, lo cual será importante para la remoción de contaminantes como el nitrógeno y metales.</w:t>
      </w:r>
    </w:p>
    <w:p w:rsidR="00F25E52" w:rsidRPr="00A475FE" w:rsidRDefault="00F25E52" w:rsidP="00A475FE">
      <w:pPr>
        <w:pStyle w:val="StandardWeb"/>
        <w:spacing w:before="0" w:beforeAutospacing="0" w:after="0" w:afterAutospacing="0"/>
        <w:jc w:val="both"/>
        <w:rPr>
          <w:rFonts w:ascii="Arial" w:hAnsi="Arial" w:cs="Arial"/>
          <w:sz w:val="22"/>
          <w:szCs w:val="22"/>
        </w:rPr>
      </w:pPr>
    </w:p>
    <w:p w:rsidR="00F25E52" w:rsidRPr="00A475FE" w:rsidRDefault="00D32DDA" w:rsidP="00A475FE">
      <w:pPr>
        <w:pStyle w:val="StandardWeb"/>
        <w:spacing w:before="0" w:beforeAutospacing="0" w:after="0" w:afterAutospacing="0"/>
        <w:jc w:val="both"/>
        <w:rPr>
          <w:rFonts w:ascii="Arial" w:hAnsi="Arial" w:cs="Arial"/>
          <w:b/>
          <w:sz w:val="22"/>
          <w:szCs w:val="22"/>
        </w:rPr>
      </w:pPr>
      <w:r w:rsidRPr="00A475FE">
        <w:rPr>
          <w:rFonts w:ascii="Arial" w:hAnsi="Arial" w:cs="Arial"/>
          <w:b/>
          <w:sz w:val="22"/>
          <w:szCs w:val="22"/>
        </w:rPr>
        <w:t>9</w:t>
      </w:r>
      <w:r w:rsidR="00F25E52" w:rsidRPr="00A475FE">
        <w:rPr>
          <w:rFonts w:ascii="Arial" w:hAnsi="Arial" w:cs="Arial"/>
          <w:b/>
          <w:sz w:val="22"/>
          <w:szCs w:val="22"/>
        </w:rPr>
        <w:t>.2.3.- Vegetación</w:t>
      </w:r>
    </w:p>
    <w:p w:rsidR="00F25E52" w:rsidRPr="00A475FE" w:rsidRDefault="00F25E52" w:rsidP="00A475FE">
      <w:pPr>
        <w:pStyle w:val="StandardWeb"/>
        <w:spacing w:before="0" w:beforeAutospacing="0" w:after="0" w:afterAutospacing="0"/>
        <w:jc w:val="both"/>
        <w:rPr>
          <w:rFonts w:ascii="Arial" w:hAnsi="Arial" w:cs="Arial"/>
          <w:b/>
          <w:sz w:val="22"/>
          <w:szCs w:val="22"/>
        </w:rPr>
      </w:pPr>
    </w:p>
    <w:p w:rsidR="00F25E52" w:rsidRPr="00A475FE" w:rsidRDefault="00F25E52" w:rsidP="00A475FE">
      <w:pPr>
        <w:pStyle w:val="StandardWeb"/>
        <w:spacing w:before="0" w:beforeAutospacing="0" w:after="0" w:afterAutospacing="0"/>
        <w:jc w:val="both"/>
        <w:rPr>
          <w:rFonts w:ascii="Arial" w:hAnsi="Arial" w:cs="Arial"/>
          <w:b/>
          <w:sz w:val="22"/>
          <w:szCs w:val="22"/>
        </w:rPr>
      </w:pPr>
      <w:r w:rsidRPr="00A475FE">
        <w:rPr>
          <w:rFonts w:ascii="Arial" w:hAnsi="Arial" w:cs="Arial"/>
          <w:sz w:val="22"/>
          <w:szCs w:val="22"/>
        </w:rPr>
        <w:t>Las plantas emergentes contribuyen al tratamiento del agua residual y escorrentía de varías maneras:</w:t>
      </w:r>
    </w:p>
    <w:p w:rsidR="00F25E52" w:rsidRPr="00A475FE" w:rsidRDefault="00F25E52" w:rsidP="00A475FE">
      <w:pPr>
        <w:pStyle w:val="StandardWeb"/>
        <w:spacing w:before="0" w:beforeAutospacing="0" w:after="0" w:afterAutospacing="0"/>
        <w:jc w:val="both"/>
        <w:rPr>
          <w:rFonts w:ascii="Arial" w:hAnsi="Arial" w:cs="Arial"/>
          <w:b/>
          <w:sz w:val="22"/>
          <w:szCs w:val="22"/>
        </w:rPr>
      </w:pPr>
    </w:p>
    <w:p w:rsidR="00F25E52" w:rsidRPr="00A475FE" w:rsidRDefault="00F25E52" w:rsidP="00A475FE">
      <w:pPr>
        <w:pStyle w:val="Listenabsatz"/>
        <w:numPr>
          <w:ilvl w:val="0"/>
          <w:numId w:val="10"/>
        </w:numPr>
        <w:jc w:val="both"/>
        <w:rPr>
          <w:rFonts w:ascii="Arial" w:hAnsi="Arial" w:cs="Arial"/>
          <w:sz w:val="22"/>
          <w:szCs w:val="22"/>
        </w:rPr>
      </w:pPr>
      <w:r w:rsidRPr="00A475FE">
        <w:rPr>
          <w:rFonts w:ascii="Arial" w:hAnsi="Arial" w:cs="Arial"/>
          <w:sz w:val="22"/>
          <w:szCs w:val="22"/>
        </w:rPr>
        <w:t xml:space="preserve">Estabilizan el substrato y limitan la canalización del flujo. </w:t>
      </w:r>
    </w:p>
    <w:p w:rsidR="00F25E52" w:rsidRPr="00A475FE" w:rsidRDefault="00F25E52" w:rsidP="00A475FE">
      <w:pPr>
        <w:pStyle w:val="Listenabsatz"/>
        <w:numPr>
          <w:ilvl w:val="0"/>
          <w:numId w:val="10"/>
        </w:numPr>
        <w:jc w:val="both"/>
        <w:rPr>
          <w:rFonts w:ascii="Arial" w:hAnsi="Arial" w:cs="Arial"/>
          <w:sz w:val="22"/>
          <w:szCs w:val="22"/>
        </w:rPr>
      </w:pPr>
      <w:r w:rsidRPr="00A475FE">
        <w:rPr>
          <w:rFonts w:ascii="Arial" w:hAnsi="Arial" w:cs="Arial"/>
          <w:sz w:val="22"/>
          <w:szCs w:val="22"/>
        </w:rPr>
        <w:lastRenderedPageBreak/>
        <w:t xml:space="preserve">Dan lugar a velocidades de agua bajas y permiten que los materiales suspendidos se depositen. </w:t>
      </w:r>
    </w:p>
    <w:p w:rsidR="00F25E52" w:rsidRPr="00A475FE" w:rsidRDefault="00F25E52" w:rsidP="00A475FE">
      <w:pPr>
        <w:pStyle w:val="Listenabsatz"/>
        <w:numPr>
          <w:ilvl w:val="0"/>
          <w:numId w:val="10"/>
        </w:numPr>
        <w:jc w:val="both"/>
        <w:rPr>
          <w:rFonts w:ascii="Arial" w:hAnsi="Arial" w:cs="Arial"/>
          <w:sz w:val="22"/>
          <w:szCs w:val="22"/>
        </w:rPr>
      </w:pPr>
      <w:r w:rsidRPr="00A475FE">
        <w:rPr>
          <w:rFonts w:ascii="Arial" w:hAnsi="Arial" w:cs="Arial"/>
          <w:sz w:val="22"/>
          <w:szCs w:val="22"/>
        </w:rPr>
        <w:t xml:space="preserve">Toman el carbono, nutrientes, y elementos de traza y los incorporan a los tejidos de la planta. </w:t>
      </w:r>
    </w:p>
    <w:p w:rsidR="00F25E52" w:rsidRPr="00A475FE" w:rsidRDefault="00F25E52" w:rsidP="00A475FE">
      <w:pPr>
        <w:pStyle w:val="Listenabsatz"/>
        <w:numPr>
          <w:ilvl w:val="0"/>
          <w:numId w:val="10"/>
        </w:numPr>
        <w:jc w:val="both"/>
        <w:rPr>
          <w:rFonts w:ascii="Arial" w:hAnsi="Arial" w:cs="Arial"/>
          <w:sz w:val="22"/>
          <w:szCs w:val="22"/>
        </w:rPr>
      </w:pPr>
      <w:r w:rsidRPr="00A475FE">
        <w:rPr>
          <w:rFonts w:ascii="Arial" w:hAnsi="Arial" w:cs="Arial"/>
          <w:sz w:val="22"/>
          <w:szCs w:val="22"/>
        </w:rPr>
        <w:t xml:space="preserve">Transfieren gases entre la atmósfera y los sedimentos. </w:t>
      </w:r>
    </w:p>
    <w:p w:rsidR="00F25E52" w:rsidRPr="00A475FE" w:rsidRDefault="00F25E52" w:rsidP="00A475FE">
      <w:pPr>
        <w:pStyle w:val="Listenabsatz"/>
        <w:numPr>
          <w:ilvl w:val="0"/>
          <w:numId w:val="10"/>
        </w:numPr>
        <w:jc w:val="both"/>
        <w:rPr>
          <w:rFonts w:ascii="Arial" w:hAnsi="Arial" w:cs="Arial"/>
          <w:sz w:val="22"/>
          <w:szCs w:val="22"/>
        </w:rPr>
      </w:pPr>
      <w:r w:rsidRPr="00A475FE">
        <w:rPr>
          <w:rFonts w:ascii="Arial" w:hAnsi="Arial" w:cs="Arial"/>
          <w:sz w:val="22"/>
          <w:szCs w:val="22"/>
        </w:rPr>
        <w:t>El escape de oxígeno desde las estructuras subsuperficiales de las plantas, oxigenan otros espacios dentro del substrato.</w:t>
      </w:r>
    </w:p>
    <w:p w:rsidR="00D32DDA" w:rsidRPr="00A475FE" w:rsidRDefault="00D32DDA" w:rsidP="00A475FE">
      <w:pPr>
        <w:numPr>
          <w:ilvl w:val="0"/>
          <w:numId w:val="10"/>
        </w:numPr>
        <w:jc w:val="both"/>
        <w:rPr>
          <w:rFonts w:ascii="Arial" w:hAnsi="Arial" w:cs="Arial"/>
          <w:sz w:val="22"/>
          <w:szCs w:val="22"/>
        </w:rPr>
      </w:pPr>
      <w:r w:rsidRPr="00A475FE">
        <w:rPr>
          <w:rFonts w:ascii="Arial" w:hAnsi="Arial" w:cs="Arial"/>
          <w:sz w:val="22"/>
          <w:szCs w:val="22"/>
        </w:rPr>
        <w:t>Cuando se mueren y se deterioran dan lugar a restos de vegetación.</w:t>
      </w:r>
    </w:p>
    <w:p w:rsidR="00F25E52" w:rsidRPr="00A475FE" w:rsidRDefault="00F25E52" w:rsidP="00A475FE">
      <w:pPr>
        <w:pStyle w:val="Listenabsatz"/>
        <w:numPr>
          <w:ilvl w:val="0"/>
          <w:numId w:val="10"/>
        </w:numPr>
        <w:jc w:val="both"/>
        <w:rPr>
          <w:rFonts w:ascii="Arial" w:hAnsi="Arial" w:cs="Arial"/>
          <w:sz w:val="22"/>
          <w:szCs w:val="22"/>
        </w:rPr>
      </w:pPr>
      <w:r w:rsidRPr="00A475FE">
        <w:rPr>
          <w:rFonts w:ascii="Arial" w:hAnsi="Arial" w:cs="Arial"/>
          <w:sz w:val="22"/>
          <w:szCs w:val="22"/>
        </w:rPr>
        <w:t>El tallo y los sistemas de la raíz dan lugar a sitios para la fijación de microorganismos.</w:t>
      </w:r>
    </w:p>
    <w:p w:rsidR="00F25E52" w:rsidRPr="00A475FE" w:rsidRDefault="00F25E52" w:rsidP="00A475FE">
      <w:pPr>
        <w:jc w:val="both"/>
        <w:rPr>
          <w:rFonts w:ascii="Arial" w:hAnsi="Arial" w:cs="Arial"/>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El mayor beneficio de las plantas es la transferencia de oxígeno a la zona de la raíz. Su presencia física en el sistema (los tallos, raíces, y rizomas) permite la penetración a la tierra o medio de apoyo y transporta el oxígeno de manera más profunda, de lo que llegaría naturalmente a través de la sola difusión. Lo más importante en los humedales es que las porciones sumergidas de las hojas y tallos se degradan y se convierten en los llamados restos de vegetación, que sirven como substrato para el crecimiento de la película microbiana fija que es la responsable de gran parte del tratamiento que ocurre.</w:t>
      </w:r>
    </w:p>
    <w:p w:rsidR="00F25E52" w:rsidRPr="00A475FE" w:rsidRDefault="00F25E52" w:rsidP="00A475FE">
      <w:pPr>
        <w:jc w:val="both"/>
        <w:rPr>
          <w:rFonts w:ascii="Arial" w:hAnsi="Arial" w:cs="Arial"/>
          <w:sz w:val="22"/>
          <w:szCs w:val="22"/>
        </w:rPr>
      </w:pPr>
    </w:p>
    <w:p w:rsidR="00ED1594" w:rsidRPr="00A475FE" w:rsidRDefault="00ED1594" w:rsidP="00A475FE">
      <w:pPr>
        <w:pStyle w:val="StandardWeb"/>
        <w:spacing w:before="0" w:beforeAutospacing="0" w:after="0" w:afterAutospacing="0"/>
        <w:jc w:val="center"/>
        <w:rPr>
          <w:rFonts w:ascii="Arial" w:hAnsi="Arial" w:cs="Arial"/>
          <w:b/>
          <w:bCs/>
          <w:sz w:val="22"/>
          <w:szCs w:val="22"/>
        </w:rPr>
      </w:pPr>
      <w:r w:rsidRPr="00A475FE">
        <w:rPr>
          <w:rFonts w:ascii="Arial" w:hAnsi="Arial" w:cs="Arial"/>
          <w:b/>
          <w:bCs/>
          <w:sz w:val="22"/>
          <w:szCs w:val="22"/>
        </w:rPr>
        <w:t>Figura 9.4 Esquema típico de planta emergente</w:t>
      </w:r>
    </w:p>
    <w:p w:rsidR="00F25E52" w:rsidRPr="00A475FE" w:rsidRDefault="00D96369" w:rsidP="00A475FE">
      <w:pPr>
        <w:jc w:val="both"/>
        <w:rPr>
          <w:rFonts w:ascii="Arial" w:hAnsi="Arial" w:cs="Arial"/>
          <w:sz w:val="22"/>
          <w:szCs w:val="22"/>
        </w:rPr>
      </w:pPr>
      <w:r w:rsidRPr="00A475FE">
        <w:rPr>
          <w:rFonts w:ascii="Arial" w:hAnsi="Arial" w:cs="Arial"/>
          <w:noProof/>
          <w:sz w:val="22"/>
          <w:szCs w:val="22"/>
          <w:lang w:val="es-BO" w:eastAsia="es-BO"/>
        </w:rPr>
        <w:drawing>
          <wp:anchor distT="0" distB="0" distL="114300" distR="114300" simplePos="0" relativeHeight="251687424" behindDoc="0" locked="0" layoutInCell="1" allowOverlap="1">
            <wp:simplePos x="0" y="0"/>
            <wp:positionH relativeFrom="column">
              <wp:posOffset>1596390</wp:posOffset>
            </wp:positionH>
            <wp:positionV relativeFrom="paragraph">
              <wp:posOffset>22225</wp:posOffset>
            </wp:positionV>
            <wp:extent cx="2667000" cy="3086100"/>
            <wp:effectExtent l="19050" t="0" r="0" b="0"/>
            <wp:wrapNone/>
            <wp:docPr id="77"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12"/>
                    <a:srcRect/>
                    <a:stretch>
                      <a:fillRect/>
                    </a:stretch>
                  </pic:blipFill>
                  <pic:spPr bwMode="auto">
                    <a:xfrm>
                      <a:off x="0" y="0"/>
                      <a:ext cx="2667000" cy="3086100"/>
                    </a:xfrm>
                    <a:prstGeom prst="rect">
                      <a:avLst/>
                    </a:prstGeom>
                    <a:noFill/>
                    <a:ln w="9525">
                      <a:noFill/>
                      <a:miter lim="800000"/>
                      <a:headEnd/>
                      <a:tailEnd/>
                    </a:ln>
                  </pic:spPr>
                </pic:pic>
              </a:graphicData>
            </a:graphic>
          </wp:anchor>
        </w:drawing>
      </w:r>
    </w:p>
    <w:p w:rsidR="00ED1594" w:rsidRPr="00A475FE" w:rsidRDefault="00ED1594" w:rsidP="00A475FE">
      <w:pPr>
        <w:jc w:val="both"/>
        <w:rPr>
          <w:rFonts w:ascii="Arial" w:hAnsi="Arial" w:cs="Arial"/>
          <w:sz w:val="22"/>
          <w:szCs w:val="22"/>
        </w:rPr>
      </w:pPr>
    </w:p>
    <w:p w:rsidR="00ED1594" w:rsidRPr="00A475FE" w:rsidRDefault="00ED1594" w:rsidP="00A475FE">
      <w:pPr>
        <w:jc w:val="both"/>
        <w:rPr>
          <w:rFonts w:ascii="Arial" w:hAnsi="Arial" w:cs="Arial"/>
          <w:sz w:val="22"/>
          <w:szCs w:val="22"/>
        </w:rPr>
      </w:pPr>
    </w:p>
    <w:p w:rsidR="00ED1594" w:rsidRPr="00A475FE" w:rsidRDefault="00ED1594" w:rsidP="00A475FE">
      <w:pPr>
        <w:jc w:val="both"/>
        <w:rPr>
          <w:rFonts w:ascii="Arial" w:hAnsi="Arial" w:cs="Arial"/>
          <w:sz w:val="22"/>
          <w:szCs w:val="22"/>
        </w:rPr>
      </w:pPr>
    </w:p>
    <w:p w:rsidR="00ED1594" w:rsidRPr="00A475FE" w:rsidRDefault="00ED1594" w:rsidP="00A475FE">
      <w:pPr>
        <w:jc w:val="both"/>
        <w:rPr>
          <w:rFonts w:ascii="Arial" w:hAnsi="Arial" w:cs="Arial"/>
          <w:sz w:val="22"/>
          <w:szCs w:val="22"/>
        </w:rPr>
      </w:pPr>
    </w:p>
    <w:p w:rsidR="00ED1594" w:rsidRPr="00A475FE" w:rsidRDefault="00ED1594" w:rsidP="00A475FE">
      <w:pPr>
        <w:jc w:val="both"/>
        <w:rPr>
          <w:rFonts w:ascii="Arial" w:hAnsi="Arial" w:cs="Arial"/>
          <w:sz w:val="22"/>
          <w:szCs w:val="22"/>
        </w:rPr>
      </w:pPr>
    </w:p>
    <w:p w:rsidR="00ED1594" w:rsidRPr="00A475FE" w:rsidRDefault="00ED1594" w:rsidP="00A475FE">
      <w:pPr>
        <w:jc w:val="both"/>
        <w:rPr>
          <w:rFonts w:ascii="Arial" w:hAnsi="Arial" w:cs="Arial"/>
          <w:sz w:val="22"/>
          <w:szCs w:val="22"/>
        </w:rPr>
      </w:pPr>
    </w:p>
    <w:p w:rsidR="00ED1594" w:rsidRPr="00A475FE" w:rsidRDefault="00ED1594" w:rsidP="00A475FE">
      <w:pPr>
        <w:jc w:val="both"/>
        <w:rPr>
          <w:rFonts w:ascii="Arial" w:hAnsi="Arial" w:cs="Arial"/>
          <w:sz w:val="22"/>
          <w:szCs w:val="22"/>
        </w:rPr>
      </w:pPr>
    </w:p>
    <w:p w:rsidR="00ED1594" w:rsidRPr="00A475FE" w:rsidRDefault="00ED1594" w:rsidP="00A475FE">
      <w:pPr>
        <w:jc w:val="both"/>
        <w:rPr>
          <w:rFonts w:ascii="Arial" w:hAnsi="Arial" w:cs="Arial"/>
          <w:sz w:val="22"/>
          <w:szCs w:val="22"/>
        </w:rPr>
      </w:pPr>
    </w:p>
    <w:p w:rsidR="00ED1594" w:rsidRPr="00A475FE" w:rsidRDefault="00ED1594" w:rsidP="00A475FE">
      <w:pPr>
        <w:jc w:val="both"/>
        <w:rPr>
          <w:rFonts w:ascii="Arial" w:hAnsi="Arial" w:cs="Arial"/>
          <w:sz w:val="22"/>
          <w:szCs w:val="22"/>
        </w:rPr>
      </w:pPr>
    </w:p>
    <w:p w:rsidR="00ED1594" w:rsidRPr="00A475FE" w:rsidRDefault="00ED1594" w:rsidP="00A475FE">
      <w:pPr>
        <w:jc w:val="both"/>
        <w:rPr>
          <w:rFonts w:ascii="Arial" w:hAnsi="Arial" w:cs="Arial"/>
          <w:sz w:val="22"/>
          <w:szCs w:val="22"/>
        </w:rPr>
      </w:pPr>
    </w:p>
    <w:p w:rsidR="00ED1594" w:rsidRPr="00A475FE" w:rsidRDefault="00ED1594" w:rsidP="00A475FE">
      <w:pPr>
        <w:jc w:val="both"/>
        <w:rPr>
          <w:rFonts w:ascii="Arial" w:hAnsi="Arial" w:cs="Arial"/>
          <w:sz w:val="22"/>
          <w:szCs w:val="22"/>
        </w:rPr>
      </w:pPr>
    </w:p>
    <w:p w:rsidR="00ED1594" w:rsidRPr="00A475FE" w:rsidRDefault="00ED1594" w:rsidP="00A475FE">
      <w:pPr>
        <w:jc w:val="both"/>
        <w:rPr>
          <w:rFonts w:ascii="Arial" w:hAnsi="Arial" w:cs="Arial"/>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Las plantas emergentes que frecuentemente se encuentran en la mayoría de los humedales para aguas residuales incluyen espadañas, carrizos, juncos, y juncos de laguna. Cuando se diseñan sistemas que específicamente buscan un incremento en los valores del hábitat, además de conseguir el tratamiento del agua residual, usualmente incluyen una gran variedad de plantas, especialmente para proporcionar alimentación y nido a las aves y otras formas de vida acuática.</w:t>
      </w:r>
    </w:p>
    <w:p w:rsidR="00F25E52" w:rsidRPr="00A475FE" w:rsidRDefault="00F25E52" w:rsidP="00A475FE">
      <w:pPr>
        <w:pStyle w:val="StandardWeb"/>
        <w:spacing w:before="0" w:beforeAutospacing="0" w:after="0" w:afterAutospacing="0"/>
        <w:jc w:val="both"/>
        <w:rPr>
          <w:rFonts w:ascii="Arial" w:hAnsi="Arial" w:cs="Arial"/>
          <w:sz w:val="22"/>
          <w:szCs w:val="22"/>
        </w:rPr>
      </w:pPr>
    </w:p>
    <w:p w:rsidR="00F25E52" w:rsidRPr="00A475FE" w:rsidRDefault="00D973DB" w:rsidP="00A475FE">
      <w:pPr>
        <w:pStyle w:val="StandardWeb"/>
        <w:spacing w:before="0" w:beforeAutospacing="0" w:after="0" w:afterAutospacing="0"/>
        <w:jc w:val="both"/>
        <w:rPr>
          <w:rFonts w:ascii="Arial" w:hAnsi="Arial" w:cs="Arial"/>
          <w:b/>
          <w:bCs/>
          <w:iCs/>
          <w:sz w:val="22"/>
          <w:szCs w:val="22"/>
        </w:rPr>
      </w:pPr>
      <w:r w:rsidRPr="00A475FE">
        <w:rPr>
          <w:rFonts w:ascii="Arial" w:hAnsi="Arial" w:cs="Arial"/>
          <w:b/>
          <w:bCs/>
          <w:iCs/>
          <w:sz w:val="22"/>
          <w:szCs w:val="22"/>
        </w:rPr>
        <w:t>9</w:t>
      </w:r>
      <w:r w:rsidR="00F25E52" w:rsidRPr="00A475FE">
        <w:rPr>
          <w:rFonts w:ascii="Arial" w:hAnsi="Arial" w:cs="Arial"/>
          <w:b/>
          <w:bCs/>
          <w:iCs/>
          <w:sz w:val="22"/>
          <w:szCs w:val="22"/>
        </w:rPr>
        <w:t>.2.3.1.- Typha.</w:t>
      </w:r>
    </w:p>
    <w:p w:rsidR="00F25E52" w:rsidRPr="00A475FE" w:rsidRDefault="00F25E52" w:rsidP="00A475FE">
      <w:pPr>
        <w:pStyle w:val="StandardWeb"/>
        <w:spacing w:before="0" w:beforeAutospacing="0" w:after="0" w:afterAutospacing="0"/>
        <w:jc w:val="both"/>
        <w:rPr>
          <w:rFonts w:ascii="Arial" w:hAnsi="Arial" w:cs="Arial"/>
          <w:sz w:val="22"/>
          <w:szCs w:val="22"/>
        </w:rPr>
      </w:pPr>
    </w:p>
    <w:p w:rsidR="00F25E52" w:rsidRPr="00A475FE" w:rsidRDefault="00ED1594"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 xml:space="preserve">La Espadaña es ubicua en distribución, robusta, capaz de crecer bajo diversas condiciones medioambientales, y se propaga fácilmente, por lo </w:t>
      </w:r>
      <w:r w:rsidRPr="00A475FE">
        <w:rPr>
          <w:rFonts w:ascii="Arial" w:hAnsi="Arial" w:cs="Arial"/>
          <w:sz w:val="22"/>
          <w:szCs w:val="22"/>
        </w:rPr>
        <w:lastRenderedPageBreak/>
        <w:t xml:space="preserve">que representa una especie de planta ideal para un humedal artificial. También es capaz de producir una biomasa anual grande y tiene un potencial pequeño de remoción de N y P por la vía de la poda y cosecha. Los rizomas de Espadaña plantados a intervalos de aproximadamente </w:t>
      </w:r>
      <w:smartTag w:uri="urn:schemas-microsoft-com:office:smarttags" w:element="metricconverter">
        <w:smartTagPr>
          <w:attr w:name="ProductID" w:val="0.60 m"/>
        </w:smartTagPr>
        <w:r w:rsidRPr="00A475FE">
          <w:rPr>
            <w:rFonts w:ascii="Arial" w:hAnsi="Arial" w:cs="Arial"/>
            <w:sz w:val="22"/>
            <w:szCs w:val="22"/>
          </w:rPr>
          <w:t>0.60 m</w:t>
        </w:r>
      </w:smartTag>
      <w:r w:rsidRPr="00A475FE">
        <w:rPr>
          <w:rFonts w:ascii="Arial" w:hAnsi="Arial" w:cs="Arial"/>
          <w:sz w:val="22"/>
          <w:szCs w:val="22"/>
        </w:rPr>
        <w:t xml:space="preserve"> pueden producir una cubierta densa en menos de un año. Tiene una relativamente baja penetración en grava aproximadamente </w:t>
      </w:r>
      <w:smartTag w:uri="urn:schemas-microsoft-com:office:smarttags" w:element="metricconverter">
        <w:smartTagPr>
          <w:attr w:name="ProductID" w:val="0.30 m"/>
        </w:smartTagPr>
        <w:r w:rsidRPr="00A475FE">
          <w:rPr>
            <w:rFonts w:ascii="Arial" w:hAnsi="Arial" w:cs="Arial"/>
            <w:sz w:val="22"/>
            <w:szCs w:val="22"/>
          </w:rPr>
          <w:t>0.30 m</w:t>
        </w:r>
      </w:smartTag>
      <w:r w:rsidRPr="00A475FE">
        <w:rPr>
          <w:rFonts w:ascii="Arial" w:hAnsi="Arial" w:cs="Arial"/>
          <w:sz w:val="22"/>
          <w:szCs w:val="22"/>
        </w:rPr>
        <w:t xml:space="preserve"> por lo que no es recomendable para sistemas SFS.</w:t>
      </w:r>
    </w:p>
    <w:p w:rsidR="00ED1594" w:rsidRPr="00A475FE" w:rsidRDefault="00ED1594" w:rsidP="00A475FE">
      <w:pPr>
        <w:pStyle w:val="StandardWeb"/>
        <w:spacing w:before="0" w:beforeAutospacing="0" w:after="0" w:afterAutospacing="0"/>
        <w:jc w:val="both"/>
        <w:rPr>
          <w:rFonts w:ascii="Arial" w:hAnsi="Arial" w:cs="Arial"/>
          <w:sz w:val="22"/>
          <w:szCs w:val="22"/>
        </w:rPr>
      </w:pPr>
    </w:p>
    <w:p w:rsidR="00F25E52" w:rsidRPr="00A475FE" w:rsidRDefault="00ED1594" w:rsidP="00A475FE">
      <w:pPr>
        <w:pStyle w:val="StandardWeb"/>
        <w:spacing w:before="0" w:beforeAutospacing="0" w:after="0" w:afterAutospacing="0"/>
        <w:jc w:val="center"/>
        <w:rPr>
          <w:rFonts w:ascii="Arial" w:hAnsi="Arial" w:cs="Arial"/>
          <w:sz w:val="22"/>
          <w:szCs w:val="22"/>
        </w:rPr>
      </w:pPr>
      <w:r w:rsidRPr="00A475FE">
        <w:rPr>
          <w:rFonts w:ascii="Arial" w:hAnsi="Arial" w:cs="Arial"/>
          <w:b/>
          <w:sz w:val="22"/>
          <w:szCs w:val="22"/>
        </w:rPr>
        <w:t>Fotografía 9.1 Planta acuática Espadaña</w:t>
      </w:r>
    </w:p>
    <w:p w:rsidR="00ED1594" w:rsidRPr="00A475FE" w:rsidRDefault="00D96369" w:rsidP="00A475FE">
      <w:pPr>
        <w:pStyle w:val="StandardWeb"/>
        <w:spacing w:before="0" w:beforeAutospacing="0" w:after="0" w:afterAutospacing="0"/>
        <w:jc w:val="both"/>
        <w:rPr>
          <w:rFonts w:ascii="Arial" w:hAnsi="Arial" w:cs="Arial"/>
          <w:sz w:val="22"/>
          <w:szCs w:val="22"/>
        </w:rPr>
      </w:pPr>
      <w:r w:rsidRPr="00A475FE">
        <w:rPr>
          <w:rFonts w:ascii="Arial" w:hAnsi="Arial" w:cs="Arial"/>
          <w:noProof/>
          <w:sz w:val="22"/>
          <w:szCs w:val="22"/>
          <w:lang w:val="es-BO" w:eastAsia="es-BO"/>
        </w:rPr>
        <w:drawing>
          <wp:anchor distT="0" distB="0" distL="114300" distR="114300" simplePos="0" relativeHeight="251686400" behindDoc="0" locked="0" layoutInCell="1" allowOverlap="1">
            <wp:simplePos x="0" y="0"/>
            <wp:positionH relativeFrom="column">
              <wp:posOffset>2739390</wp:posOffset>
            </wp:positionH>
            <wp:positionV relativeFrom="paragraph">
              <wp:posOffset>69850</wp:posOffset>
            </wp:positionV>
            <wp:extent cx="2428875" cy="1838325"/>
            <wp:effectExtent l="19050" t="0" r="9525" b="0"/>
            <wp:wrapNone/>
            <wp:docPr id="76" name="Imagen 7" descr="cap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cap2"/>
                    <pic:cNvPicPr>
                      <a:picLocks noChangeAspect="1" noChangeArrowheads="1"/>
                    </pic:cNvPicPr>
                  </pic:nvPicPr>
                  <pic:blipFill>
                    <a:blip r:embed="rId13"/>
                    <a:srcRect/>
                    <a:stretch>
                      <a:fillRect/>
                    </a:stretch>
                  </pic:blipFill>
                  <pic:spPr bwMode="auto">
                    <a:xfrm>
                      <a:off x="0" y="0"/>
                      <a:ext cx="2428875" cy="1838325"/>
                    </a:xfrm>
                    <a:prstGeom prst="rect">
                      <a:avLst/>
                    </a:prstGeom>
                    <a:noFill/>
                    <a:ln w="9525">
                      <a:noFill/>
                      <a:miter lim="800000"/>
                      <a:headEnd/>
                      <a:tailEnd/>
                    </a:ln>
                  </pic:spPr>
                </pic:pic>
              </a:graphicData>
            </a:graphic>
          </wp:anchor>
        </w:drawing>
      </w:r>
      <w:r w:rsidRPr="00A475FE">
        <w:rPr>
          <w:rFonts w:ascii="Arial" w:hAnsi="Arial" w:cs="Arial"/>
          <w:noProof/>
          <w:sz w:val="22"/>
          <w:szCs w:val="22"/>
          <w:lang w:val="es-BO" w:eastAsia="es-BO"/>
        </w:rPr>
        <w:drawing>
          <wp:anchor distT="0" distB="0" distL="114300" distR="114300" simplePos="0" relativeHeight="251685376" behindDoc="0" locked="0" layoutInCell="1" allowOverlap="1">
            <wp:simplePos x="0" y="0"/>
            <wp:positionH relativeFrom="column">
              <wp:posOffset>520065</wp:posOffset>
            </wp:positionH>
            <wp:positionV relativeFrom="paragraph">
              <wp:posOffset>79375</wp:posOffset>
            </wp:positionV>
            <wp:extent cx="2162175" cy="1838325"/>
            <wp:effectExtent l="19050" t="0" r="9525" b="0"/>
            <wp:wrapNone/>
            <wp:docPr id="75" name="Imagen 6" descr="image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image9"/>
                    <pic:cNvPicPr>
                      <a:picLocks noChangeAspect="1" noChangeArrowheads="1"/>
                    </pic:cNvPicPr>
                  </pic:nvPicPr>
                  <pic:blipFill>
                    <a:blip r:embed="rId14"/>
                    <a:srcRect/>
                    <a:stretch>
                      <a:fillRect/>
                    </a:stretch>
                  </pic:blipFill>
                  <pic:spPr bwMode="auto">
                    <a:xfrm>
                      <a:off x="0" y="0"/>
                      <a:ext cx="2162175" cy="1838325"/>
                    </a:xfrm>
                    <a:prstGeom prst="rect">
                      <a:avLst/>
                    </a:prstGeom>
                    <a:noFill/>
                    <a:ln w="9525">
                      <a:noFill/>
                      <a:miter lim="800000"/>
                      <a:headEnd/>
                      <a:tailEnd/>
                    </a:ln>
                  </pic:spPr>
                </pic:pic>
              </a:graphicData>
            </a:graphic>
          </wp:anchor>
        </w:drawing>
      </w:r>
    </w:p>
    <w:p w:rsidR="00ED1594" w:rsidRPr="00A475FE" w:rsidRDefault="00ED1594" w:rsidP="00A475FE">
      <w:pPr>
        <w:pStyle w:val="StandardWeb"/>
        <w:spacing w:before="0" w:beforeAutospacing="0" w:after="0" w:afterAutospacing="0"/>
        <w:jc w:val="both"/>
        <w:rPr>
          <w:rFonts w:ascii="Arial" w:hAnsi="Arial" w:cs="Arial"/>
          <w:sz w:val="22"/>
          <w:szCs w:val="22"/>
        </w:rPr>
      </w:pPr>
    </w:p>
    <w:p w:rsidR="00ED1594" w:rsidRPr="00A475FE" w:rsidRDefault="00ED1594" w:rsidP="00A475FE">
      <w:pPr>
        <w:pStyle w:val="StandardWeb"/>
        <w:spacing w:before="0" w:beforeAutospacing="0" w:after="0" w:afterAutospacing="0"/>
        <w:jc w:val="both"/>
        <w:rPr>
          <w:rFonts w:ascii="Arial" w:hAnsi="Arial" w:cs="Arial"/>
          <w:sz w:val="22"/>
          <w:szCs w:val="22"/>
        </w:rPr>
      </w:pPr>
    </w:p>
    <w:p w:rsidR="00ED1594" w:rsidRPr="00A475FE" w:rsidRDefault="00ED1594" w:rsidP="00A475FE">
      <w:pPr>
        <w:pStyle w:val="StandardWeb"/>
        <w:spacing w:before="0" w:beforeAutospacing="0" w:after="0" w:afterAutospacing="0"/>
        <w:jc w:val="both"/>
        <w:rPr>
          <w:rFonts w:ascii="Arial" w:hAnsi="Arial" w:cs="Arial"/>
          <w:sz w:val="22"/>
          <w:szCs w:val="22"/>
        </w:rPr>
      </w:pPr>
    </w:p>
    <w:p w:rsidR="00ED1594" w:rsidRPr="00A475FE" w:rsidRDefault="00ED1594" w:rsidP="00A475FE">
      <w:pPr>
        <w:pStyle w:val="StandardWeb"/>
        <w:spacing w:before="0" w:beforeAutospacing="0" w:after="0" w:afterAutospacing="0"/>
        <w:jc w:val="both"/>
        <w:rPr>
          <w:rFonts w:ascii="Arial" w:hAnsi="Arial" w:cs="Arial"/>
          <w:sz w:val="22"/>
          <w:szCs w:val="22"/>
        </w:rPr>
      </w:pPr>
    </w:p>
    <w:p w:rsidR="00ED1594" w:rsidRPr="00A475FE" w:rsidRDefault="00ED1594" w:rsidP="00A475FE">
      <w:pPr>
        <w:pStyle w:val="StandardWeb"/>
        <w:spacing w:before="0" w:beforeAutospacing="0" w:after="0" w:afterAutospacing="0"/>
        <w:jc w:val="both"/>
        <w:rPr>
          <w:rFonts w:ascii="Arial" w:hAnsi="Arial" w:cs="Arial"/>
          <w:sz w:val="22"/>
          <w:szCs w:val="22"/>
        </w:rPr>
      </w:pPr>
    </w:p>
    <w:p w:rsidR="00ED1594" w:rsidRPr="00A475FE" w:rsidRDefault="00ED1594" w:rsidP="00A475FE">
      <w:pPr>
        <w:pStyle w:val="StandardWeb"/>
        <w:spacing w:before="0" w:beforeAutospacing="0" w:after="0" w:afterAutospacing="0"/>
        <w:jc w:val="both"/>
        <w:rPr>
          <w:rFonts w:ascii="Arial" w:hAnsi="Arial" w:cs="Arial"/>
          <w:sz w:val="22"/>
          <w:szCs w:val="22"/>
        </w:rPr>
      </w:pPr>
    </w:p>
    <w:p w:rsidR="00ED1594" w:rsidRPr="00A475FE" w:rsidRDefault="00ED1594" w:rsidP="00A475FE">
      <w:pPr>
        <w:pStyle w:val="StandardWeb"/>
        <w:spacing w:before="0" w:beforeAutospacing="0" w:after="0" w:afterAutospacing="0"/>
        <w:jc w:val="both"/>
        <w:rPr>
          <w:rFonts w:ascii="Arial" w:hAnsi="Arial" w:cs="Arial"/>
          <w:sz w:val="22"/>
          <w:szCs w:val="22"/>
        </w:rPr>
      </w:pPr>
    </w:p>
    <w:p w:rsidR="00F25E52" w:rsidRPr="00A475FE" w:rsidRDefault="00D32DDA" w:rsidP="00A475FE">
      <w:pPr>
        <w:pStyle w:val="StandardWeb"/>
        <w:spacing w:before="0" w:beforeAutospacing="0" w:after="0" w:afterAutospacing="0"/>
        <w:jc w:val="both"/>
        <w:rPr>
          <w:rFonts w:ascii="Arial" w:hAnsi="Arial" w:cs="Arial"/>
          <w:b/>
          <w:iCs/>
          <w:sz w:val="22"/>
          <w:szCs w:val="22"/>
        </w:rPr>
      </w:pPr>
      <w:r w:rsidRPr="00A475FE">
        <w:rPr>
          <w:rFonts w:ascii="Arial" w:hAnsi="Arial" w:cs="Arial"/>
          <w:b/>
          <w:sz w:val="22"/>
          <w:szCs w:val="22"/>
        </w:rPr>
        <w:t>9</w:t>
      </w:r>
      <w:r w:rsidR="00F25E52" w:rsidRPr="00A475FE">
        <w:rPr>
          <w:rFonts w:ascii="Arial" w:hAnsi="Arial" w:cs="Arial"/>
          <w:b/>
          <w:sz w:val="22"/>
          <w:szCs w:val="22"/>
        </w:rPr>
        <w:t xml:space="preserve">.2.3.2.- </w:t>
      </w:r>
      <w:r w:rsidR="00F25E52" w:rsidRPr="00A475FE">
        <w:rPr>
          <w:rFonts w:ascii="Arial" w:hAnsi="Arial" w:cs="Arial"/>
          <w:b/>
          <w:iCs/>
          <w:sz w:val="22"/>
          <w:szCs w:val="22"/>
        </w:rPr>
        <w:t>Scirpus</w:t>
      </w:r>
    </w:p>
    <w:p w:rsidR="00D32DDA" w:rsidRPr="00A475FE" w:rsidRDefault="00D32DDA"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Son de la familia de las ciperáceas, son perennes y crecen en grupos</w:t>
      </w:r>
      <w:r w:rsidR="008B4277" w:rsidRPr="00A475FE">
        <w:rPr>
          <w:rFonts w:ascii="Arial" w:hAnsi="Arial" w:cs="Arial"/>
          <w:sz w:val="22"/>
          <w:szCs w:val="22"/>
        </w:rPr>
        <w:t>;</w:t>
      </w:r>
      <w:r w:rsidRPr="00A475FE">
        <w:rPr>
          <w:rFonts w:ascii="Arial" w:hAnsi="Arial" w:cs="Arial"/>
          <w:sz w:val="22"/>
          <w:szCs w:val="22"/>
        </w:rPr>
        <w:t xml:space="preserve"> </w:t>
      </w:r>
      <w:r w:rsidR="008B4277" w:rsidRPr="00A475FE">
        <w:rPr>
          <w:rFonts w:ascii="Arial" w:hAnsi="Arial" w:cs="Arial"/>
          <w:sz w:val="22"/>
          <w:szCs w:val="22"/>
        </w:rPr>
        <w:t>s</w:t>
      </w:r>
      <w:r w:rsidRPr="00A475FE">
        <w:rPr>
          <w:rFonts w:ascii="Arial" w:hAnsi="Arial" w:cs="Arial"/>
          <w:sz w:val="22"/>
          <w:szCs w:val="22"/>
        </w:rPr>
        <w:t xml:space="preserve">on plantas ubicuas que crecen en un rango diverso de aguas interiores y costeras, pantanos salobres y humedales. Los juncos son capaces de crecer bien en agua desde </w:t>
      </w:r>
      <w:smartTag w:uri="urn:schemas-microsoft-com:office:smarttags" w:element="metricconverter">
        <w:smartTagPr>
          <w:attr w:name="ProductID" w:val="5 cm"/>
        </w:smartTagPr>
        <w:r w:rsidRPr="00A475FE">
          <w:rPr>
            <w:rFonts w:ascii="Arial" w:hAnsi="Arial" w:cs="Arial"/>
            <w:sz w:val="22"/>
            <w:szCs w:val="22"/>
          </w:rPr>
          <w:t>5 cm</w:t>
        </w:r>
      </w:smartTag>
      <w:r w:rsidRPr="00A475FE">
        <w:rPr>
          <w:rFonts w:ascii="Arial" w:hAnsi="Arial" w:cs="Arial"/>
          <w:sz w:val="22"/>
          <w:szCs w:val="22"/>
        </w:rPr>
        <w:t xml:space="preserve"> a </w:t>
      </w:r>
      <w:smartTag w:uri="urn:schemas-microsoft-com:office:smarttags" w:element="metricconverter">
        <w:smartTagPr>
          <w:attr w:name="ProductID" w:val="3 m"/>
        </w:smartTagPr>
        <w:r w:rsidRPr="00A475FE">
          <w:rPr>
            <w:rFonts w:ascii="Arial" w:hAnsi="Arial" w:cs="Arial"/>
            <w:sz w:val="22"/>
            <w:szCs w:val="22"/>
          </w:rPr>
          <w:t>3 m</w:t>
        </w:r>
      </w:smartTag>
      <w:r w:rsidRPr="00A475FE">
        <w:rPr>
          <w:rFonts w:ascii="Arial" w:hAnsi="Arial" w:cs="Arial"/>
          <w:sz w:val="22"/>
          <w:szCs w:val="22"/>
        </w:rPr>
        <w:t xml:space="preserve"> de profundidad. Las temperaturas deseables son 16-27° C. Se encuentran juncos creciendo en un pH de </w:t>
      </w:r>
      <w:smartTag w:uri="urn:schemas-microsoft-com:office:smarttags" w:element="metricconverter">
        <w:smartTagPr>
          <w:attr w:name="ProductID" w:val="4 a"/>
        </w:smartTagPr>
        <w:r w:rsidRPr="00A475FE">
          <w:rPr>
            <w:rFonts w:ascii="Arial" w:hAnsi="Arial" w:cs="Arial"/>
            <w:sz w:val="22"/>
            <w:szCs w:val="22"/>
          </w:rPr>
          <w:t>4 a</w:t>
        </w:r>
      </w:smartTag>
      <w:r w:rsidRPr="00A475FE">
        <w:rPr>
          <w:rFonts w:ascii="Arial" w:hAnsi="Arial" w:cs="Arial"/>
          <w:sz w:val="22"/>
          <w:szCs w:val="22"/>
        </w:rPr>
        <w:t xml:space="preserve"> 9. La mayoría de las especies tienen un crecimiento moderado y pueden lograr un buen cubrimiento en alrededor de un año con separaciones de aproximadamente </w:t>
      </w:r>
      <w:smartTag w:uri="urn:schemas-microsoft-com:office:smarttags" w:element="metricconverter">
        <w:smartTagPr>
          <w:attr w:name="ProductID" w:val="0.30 m"/>
        </w:smartTagPr>
        <w:r w:rsidRPr="00A475FE">
          <w:rPr>
            <w:rFonts w:ascii="Arial" w:hAnsi="Arial" w:cs="Arial"/>
            <w:sz w:val="22"/>
            <w:szCs w:val="22"/>
          </w:rPr>
          <w:t>0.30 m</w:t>
        </w:r>
      </w:smartTag>
      <w:r w:rsidRPr="00A475FE">
        <w:rPr>
          <w:rFonts w:ascii="Arial" w:hAnsi="Arial" w:cs="Arial"/>
          <w:sz w:val="22"/>
          <w:szCs w:val="22"/>
        </w:rPr>
        <w:t xml:space="preserve">. Algunas variedades crecen más rápido y pueden cubrir en un año con un espaciamiento algo menor de entre 0.3 y </w:t>
      </w:r>
      <w:smartTag w:uri="urn:schemas-microsoft-com:office:smarttags" w:element="metricconverter">
        <w:smartTagPr>
          <w:attr w:name="ProductID" w:val="0.6 m"/>
        </w:smartTagPr>
        <w:r w:rsidRPr="00A475FE">
          <w:rPr>
            <w:rFonts w:ascii="Arial" w:hAnsi="Arial" w:cs="Arial"/>
            <w:sz w:val="22"/>
            <w:szCs w:val="22"/>
          </w:rPr>
          <w:t>0.6 m</w:t>
        </w:r>
      </w:smartTag>
      <w:r w:rsidRPr="00A475FE">
        <w:rPr>
          <w:rFonts w:ascii="Arial" w:hAnsi="Arial" w:cs="Arial"/>
          <w:sz w:val="22"/>
          <w:szCs w:val="22"/>
        </w:rPr>
        <w:t xml:space="preserve">, penetra en grava aproximadamente </w:t>
      </w:r>
      <w:smartTag w:uri="urn:schemas-microsoft-com:office:smarttags" w:element="metricconverter">
        <w:smartTagPr>
          <w:attr w:name="ProductID" w:val="0.60 m"/>
        </w:smartTagPr>
        <w:r w:rsidRPr="00A475FE">
          <w:rPr>
            <w:rFonts w:ascii="Arial" w:hAnsi="Arial" w:cs="Arial"/>
            <w:sz w:val="22"/>
            <w:szCs w:val="22"/>
          </w:rPr>
          <w:t>0.60 m</w:t>
        </w:r>
      </w:smartTag>
      <w:r w:rsidRPr="00A475FE">
        <w:rPr>
          <w:rFonts w:ascii="Arial" w:hAnsi="Arial" w:cs="Arial"/>
          <w:sz w:val="22"/>
          <w:szCs w:val="22"/>
        </w:rPr>
        <w:t xml:space="preserve"> por lo que son muy usadas en humedales SFS; existen muchas variedades de </w:t>
      </w:r>
      <w:r w:rsidRPr="00A475FE">
        <w:rPr>
          <w:rFonts w:ascii="Arial" w:hAnsi="Arial" w:cs="Arial"/>
          <w:iCs/>
          <w:sz w:val="22"/>
          <w:szCs w:val="22"/>
        </w:rPr>
        <w:t>Scirpus</w:t>
      </w:r>
      <w:r w:rsidRPr="00A475FE">
        <w:rPr>
          <w:rFonts w:ascii="Arial" w:hAnsi="Arial" w:cs="Arial"/>
          <w:sz w:val="22"/>
          <w:szCs w:val="22"/>
        </w:rPr>
        <w:t>.</w:t>
      </w:r>
    </w:p>
    <w:p w:rsidR="008B4277" w:rsidRPr="00A475FE" w:rsidRDefault="00D96369" w:rsidP="00A475FE">
      <w:pPr>
        <w:pStyle w:val="StandardWeb"/>
        <w:spacing w:before="0" w:beforeAutospacing="0" w:after="0" w:afterAutospacing="0"/>
        <w:jc w:val="both"/>
        <w:rPr>
          <w:rFonts w:ascii="Arial" w:hAnsi="Arial" w:cs="Arial"/>
          <w:sz w:val="22"/>
          <w:szCs w:val="22"/>
        </w:rPr>
      </w:pPr>
      <w:r w:rsidRPr="00A475FE">
        <w:rPr>
          <w:rFonts w:ascii="Arial" w:hAnsi="Arial" w:cs="Arial"/>
          <w:noProof/>
          <w:sz w:val="22"/>
          <w:szCs w:val="22"/>
          <w:lang w:val="es-BO" w:eastAsia="es-BO"/>
        </w:rPr>
        <w:drawing>
          <wp:anchor distT="0" distB="0" distL="114300" distR="114300" simplePos="0" relativeHeight="251665920" behindDoc="0" locked="0" layoutInCell="1" allowOverlap="1">
            <wp:simplePos x="0" y="0"/>
            <wp:positionH relativeFrom="column">
              <wp:posOffset>2996565</wp:posOffset>
            </wp:positionH>
            <wp:positionV relativeFrom="paragraph">
              <wp:posOffset>200025</wp:posOffset>
            </wp:positionV>
            <wp:extent cx="2428875" cy="1981200"/>
            <wp:effectExtent l="19050" t="0" r="9525" b="0"/>
            <wp:wrapNone/>
            <wp:docPr id="7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5"/>
                    <a:srcRect l="2632" t="3780" r="3685" b="4070"/>
                    <a:stretch>
                      <a:fillRect/>
                    </a:stretch>
                  </pic:blipFill>
                  <pic:spPr bwMode="auto">
                    <a:xfrm>
                      <a:off x="0" y="0"/>
                      <a:ext cx="2428875" cy="1981200"/>
                    </a:xfrm>
                    <a:prstGeom prst="rect">
                      <a:avLst/>
                    </a:prstGeom>
                    <a:noFill/>
                    <a:ln w="9525">
                      <a:noFill/>
                      <a:miter lim="800000"/>
                      <a:headEnd/>
                      <a:tailEnd/>
                    </a:ln>
                  </pic:spPr>
                </pic:pic>
              </a:graphicData>
            </a:graphic>
          </wp:anchor>
        </w:drawing>
      </w:r>
      <w:r w:rsidRPr="00A475FE">
        <w:rPr>
          <w:rFonts w:ascii="Arial" w:hAnsi="Arial" w:cs="Arial"/>
          <w:noProof/>
          <w:sz w:val="22"/>
          <w:szCs w:val="22"/>
          <w:lang w:val="es-BO" w:eastAsia="es-BO"/>
        </w:rPr>
        <w:drawing>
          <wp:anchor distT="0" distB="0" distL="0" distR="0" simplePos="0" relativeHeight="251624960" behindDoc="0" locked="0" layoutInCell="1" allowOverlap="0">
            <wp:simplePos x="0" y="0"/>
            <wp:positionH relativeFrom="column">
              <wp:posOffset>396240</wp:posOffset>
            </wp:positionH>
            <wp:positionV relativeFrom="line">
              <wp:posOffset>200025</wp:posOffset>
            </wp:positionV>
            <wp:extent cx="2430145" cy="1981200"/>
            <wp:effectExtent l="19050" t="0" r="8255" b="0"/>
            <wp:wrapNone/>
            <wp:docPr id="73" name="Imagen 2" descr="Image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Image11"/>
                    <pic:cNvPicPr>
                      <a:picLocks noChangeAspect="1" noChangeArrowheads="1"/>
                    </pic:cNvPicPr>
                  </pic:nvPicPr>
                  <pic:blipFill>
                    <a:blip r:embed="rId16"/>
                    <a:srcRect/>
                    <a:stretch>
                      <a:fillRect/>
                    </a:stretch>
                  </pic:blipFill>
                  <pic:spPr bwMode="auto">
                    <a:xfrm>
                      <a:off x="0" y="0"/>
                      <a:ext cx="2430145" cy="1981200"/>
                    </a:xfrm>
                    <a:prstGeom prst="rect">
                      <a:avLst/>
                    </a:prstGeom>
                    <a:noFill/>
                    <a:ln w="9525">
                      <a:noFill/>
                      <a:miter lim="800000"/>
                      <a:headEnd/>
                      <a:tailEnd/>
                    </a:ln>
                  </pic:spPr>
                </pic:pic>
              </a:graphicData>
            </a:graphic>
          </wp:anchor>
        </w:drawing>
      </w:r>
    </w:p>
    <w:p w:rsidR="00F25E52" w:rsidRPr="00A475FE" w:rsidRDefault="00F25E52"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StandardWeb"/>
        <w:tabs>
          <w:tab w:val="left" w:pos="5205"/>
        </w:tabs>
        <w:spacing w:before="0" w:beforeAutospacing="0" w:after="0" w:afterAutospacing="0"/>
        <w:jc w:val="both"/>
        <w:rPr>
          <w:rFonts w:ascii="Arial" w:hAnsi="Arial" w:cs="Arial"/>
          <w:sz w:val="22"/>
          <w:szCs w:val="22"/>
        </w:rPr>
      </w:pPr>
    </w:p>
    <w:p w:rsidR="00F25E52" w:rsidRPr="00A475FE" w:rsidRDefault="003E3ECA" w:rsidP="00A475FE">
      <w:pPr>
        <w:pStyle w:val="StandardWeb"/>
        <w:spacing w:before="0" w:beforeAutospacing="0" w:after="0" w:afterAutospacing="0"/>
        <w:jc w:val="center"/>
        <w:rPr>
          <w:rFonts w:ascii="Arial" w:hAnsi="Arial" w:cs="Arial"/>
          <w:b/>
          <w:sz w:val="22"/>
          <w:szCs w:val="22"/>
        </w:rPr>
      </w:pPr>
      <w:r w:rsidRPr="00A475FE">
        <w:rPr>
          <w:rFonts w:ascii="Arial" w:hAnsi="Arial" w:cs="Arial"/>
          <w:b/>
          <w:sz w:val="22"/>
          <w:szCs w:val="22"/>
        </w:rPr>
        <w:t>Fotografía</w:t>
      </w:r>
      <w:r w:rsidR="00F25E52" w:rsidRPr="00A475FE">
        <w:rPr>
          <w:rFonts w:ascii="Arial" w:hAnsi="Arial" w:cs="Arial"/>
          <w:b/>
          <w:sz w:val="22"/>
          <w:szCs w:val="22"/>
        </w:rPr>
        <w:t xml:space="preserve"> </w:t>
      </w:r>
      <w:r w:rsidR="00D32DDA" w:rsidRPr="00A475FE">
        <w:rPr>
          <w:rFonts w:ascii="Arial" w:hAnsi="Arial" w:cs="Arial"/>
          <w:b/>
          <w:sz w:val="22"/>
          <w:szCs w:val="22"/>
        </w:rPr>
        <w:t>9</w:t>
      </w:r>
      <w:r w:rsidR="00F25E52" w:rsidRPr="00A475FE">
        <w:rPr>
          <w:rFonts w:ascii="Arial" w:hAnsi="Arial" w:cs="Arial"/>
          <w:b/>
          <w:sz w:val="22"/>
          <w:szCs w:val="22"/>
        </w:rPr>
        <w:t>.2 Planta acuática Junco</w:t>
      </w:r>
    </w:p>
    <w:p w:rsidR="00D32DDA" w:rsidRPr="00A475FE" w:rsidRDefault="00D32DDA"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 xml:space="preserve">Información sobre algunos de los requisitos medioambientales de algunas de estas plantas se proporciona en la </w:t>
      </w:r>
      <w:r w:rsidR="00D32DDA" w:rsidRPr="00A475FE">
        <w:rPr>
          <w:rFonts w:ascii="Arial" w:hAnsi="Arial" w:cs="Arial"/>
          <w:sz w:val="22"/>
          <w:szCs w:val="22"/>
        </w:rPr>
        <w:t>cuadro</w:t>
      </w:r>
      <w:r w:rsidRPr="00A475FE">
        <w:rPr>
          <w:rFonts w:ascii="Arial" w:hAnsi="Arial" w:cs="Arial"/>
          <w:sz w:val="22"/>
          <w:szCs w:val="22"/>
        </w:rPr>
        <w:t xml:space="preserve"> </w:t>
      </w:r>
      <w:r w:rsidR="00D32DDA" w:rsidRPr="00A475FE">
        <w:rPr>
          <w:rFonts w:ascii="Arial" w:hAnsi="Arial" w:cs="Arial"/>
          <w:sz w:val="22"/>
          <w:szCs w:val="22"/>
        </w:rPr>
        <w:t>9</w:t>
      </w:r>
      <w:r w:rsidRPr="00A475FE">
        <w:rPr>
          <w:rFonts w:ascii="Arial" w:hAnsi="Arial" w:cs="Arial"/>
          <w:sz w:val="22"/>
          <w:szCs w:val="22"/>
        </w:rPr>
        <w:t>.1.</w:t>
      </w:r>
    </w:p>
    <w:p w:rsidR="00F25E52" w:rsidRPr="00A475FE" w:rsidRDefault="00F25E52"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StandardWeb"/>
        <w:spacing w:before="0" w:beforeAutospacing="0" w:after="0" w:afterAutospacing="0"/>
        <w:jc w:val="center"/>
        <w:rPr>
          <w:rFonts w:ascii="Arial" w:hAnsi="Arial" w:cs="Arial"/>
          <w:b/>
          <w:bCs/>
          <w:sz w:val="22"/>
          <w:szCs w:val="22"/>
        </w:rPr>
      </w:pPr>
      <w:bookmarkStart w:id="2" w:name="_Ref447190308"/>
      <w:r w:rsidRPr="00A475FE">
        <w:rPr>
          <w:rFonts w:ascii="Arial" w:hAnsi="Arial" w:cs="Arial"/>
          <w:b/>
          <w:bCs/>
          <w:sz w:val="22"/>
          <w:szCs w:val="22"/>
        </w:rPr>
        <w:t xml:space="preserve">Cuadro </w:t>
      </w:r>
      <w:r w:rsidR="00D32DDA" w:rsidRPr="00A475FE">
        <w:rPr>
          <w:rFonts w:ascii="Arial" w:hAnsi="Arial" w:cs="Arial"/>
          <w:b/>
          <w:bCs/>
          <w:sz w:val="22"/>
          <w:szCs w:val="22"/>
        </w:rPr>
        <w:t>9</w:t>
      </w:r>
      <w:r w:rsidRPr="00A475FE">
        <w:rPr>
          <w:rFonts w:ascii="Arial" w:hAnsi="Arial" w:cs="Arial"/>
          <w:b/>
          <w:bCs/>
          <w:sz w:val="22"/>
          <w:szCs w:val="22"/>
        </w:rPr>
        <w:t>.1</w:t>
      </w:r>
      <w:bookmarkEnd w:id="2"/>
      <w:r w:rsidRPr="00A475FE">
        <w:rPr>
          <w:rFonts w:ascii="Arial" w:hAnsi="Arial" w:cs="Arial"/>
          <w:b/>
          <w:bCs/>
          <w:sz w:val="22"/>
          <w:szCs w:val="22"/>
        </w:rPr>
        <w:t xml:space="preserve"> Especies emergentes más utilizadas en depuración de aguas residuales</w:t>
      </w:r>
    </w:p>
    <w:p w:rsidR="00F25E52" w:rsidRPr="00A475FE" w:rsidRDefault="00F25E52" w:rsidP="00A475FE">
      <w:pPr>
        <w:pStyle w:val="StandardWeb"/>
        <w:spacing w:before="0" w:beforeAutospacing="0" w:after="0" w:afterAutospacing="0"/>
        <w:jc w:val="center"/>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21"/>
        <w:gridCol w:w="2100"/>
        <w:gridCol w:w="1418"/>
        <w:gridCol w:w="900"/>
        <w:gridCol w:w="1241"/>
        <w:gridCol w:w="1134"/>
        <w:gridCol w:w="964"/>
      </w:tblGrid>
      <w:tr w:rsidR="00F25E52" w:rsidRPr="00A475FE" w:rsidTr="002910A5">
        <w:trPr>
          <w:jc w:val="center"/>
        </w:trPr>
        <w:tc>
          <w:tcPr>
            <w:tcW w:w="1021" w:type="dxa"/>
            <w:vMerge w:val="restart"/>
            <w:tcBorders>
              <w:top w:val="double" w:sz="6" w:space="0" w:color="auto"/>
              <w:left w:val="double" w:sz="6" w:space="0" w:color="auto"/>
              <w:bottom w:val="double" w:sz="6" w:space="0" w:color="auto"/>
              <w:right w:val="double" w:sz="6" w:space="0" w:color="auto"/>
            </w:tcBorders>
            <w:vAlign w:val="center"/>
          </w:tcPr>
          <w:p w:rsidR="00F25E52" w:rsidRPr="00A475FE" w:rsidRDefault="00F25E52" w:rsidP="00A475FE">
            <w:pPr>
              <w:pStyle w:val="StandardWeb"/>
              <w:spacing w:before="0" w:beforeAutospacing="0" w:after="0" w:afterAutospacing="0"/>
              <w:jc w:val="center"/>
              <w:rPr>
                <w:rFonts w:ascii="Arial" w:hAnsi="Arial" w:cs="Arial"/>
                <w:b/>
                <w:sz w:val="22"/>
                <w:szCs w:val="22"/>
              </w:rPr>
            </w:pPr>
            <w:r w:rsidRPr="00A475FE">
              <w:rPr>
                <w:rFonts w:ascii="Arial" w:hAnsi="Arial" w:cs="Arial"/>
                <w:b/>
                <w:sz w:val="22"/>
                <w:szCs w:val="22"/>
              </w:rPr>
              <w:lastRenderedPageBreak/>
              <w:t>Familia</w:t>
            </w:r>
          </w:p>
        </w:tc>
        <w:tc>
          <w:tcPr>
            <w:tcW w:w="2100" w:type="dxa"/>
            <w:vMerge w:val="restart"/>
            <w:tcBorders>
              <w:top w:val="double" w:sz="6" w:space="0" w:color="auto"/>
              <w:left w:val="double" w:sz="6" w:space="0" w:color="auto"/>
              <w:bottom w:val="double" w:sz="6" w:space="0" w:color="auto"/>
              <w:right w:val="double" w:sz="6" w:space="0" w:color="auto"/>
            </w:tcBorders>
            <w:vAlign w:val="center"/>
          </w:tcPr>
          <w:p w:rsidR="00F25E52" w:rsidRPr="00A475FE" w:rsidRDefault="00F25E52" w:rsidP="00A475FE">
            <w:pPr>
              <w:pStyle w:val="StandardWeb"/>
              <w:spacing w:before="0" w:beforeAutospacing="0" w:after="0" w:afterAutospacing="0"/>
              <w:jc w:val="center"/>
              <w:rPr>
                <w:rFonts w:ascii="Arial" w:hAnsi="Arial" w:cs="Arial"/>
                <w:b/>
                <w:sz w:val="22"/>
                <w:szCs w:val="22"/>
              </w:rPr>
            </w:pPr>
            <w:r w:rsidRPr="00A475FE">
              <w:rPr>
                <w:rFonts w:ascii="Arial" w:hAnsi="Arial" w:cs="Arial"/>
                <w:b/>
                <w:sz w:val="22"/>
                <w:szCs w:val="22"/>
              </w:rPr>
              <w:t>Nombre latino</w:t>
            </w:r>
          </w:p>
        </w:tc>
        <w:tc>
          <w:tcPr>
            <w:tcW w:w="1418" w:type="dxa"/>
            <w:vMerge w:val="restart"/>
            <w:tcBorders>
              <w:top w:val="double" w:sz="6" w:space="0" w:color="auto"/>
              <w:left w:val="double" w:sz="6" w:space="0" w:color="auto"/>
              <w:bottom w:val="double" w:sz="6" w:space="0" w:color="auto"/>
              <w:right w:val="double" w:sz="6" w:space="0" w:color="auto"/>
            </w:tcBorders>
            <w:vAlign w:val="center"/>
          </w:tcPr>
          <w:p w:rsidR="00F25E52" w:rsidRPr="00A475FE" w:rsidRDefault="00F25E52" w:rsidP="00A475FE">
            <w:pPr>
              <w:pStyle w:val="StandardWeb"/>
              <w:spacing w:before="0" w:beforeAutospacing="0" w:after="0" w:afterAutospacing="0"/>
              <w:jc w:val="center"/>
              <w:rPr>
                <w:rFonts w:ascii="Arial" w:hAnsi="Arial" w:cs="Arial"/>
                <w:b/>
                <w:sz w:val="22"/>
                <w:szCs w:val="22"/>
              </w:rPr>
            </w:pPr>
            <w:r w:rsidRPr="00A475FE">
              <w:rPr>
                <w:rFonts w:ascii="Arial" w:hAnsi="Arial" w:cs="Arial"/>
                <w:b/>
                <w:sz w:val="22"/>
                <w:szCs w:val="22"/>
              </w:rPr>
              <w:t>Nombres comunes mas usuales</w:t>
            </w:r>
          </w:p>
        </w:tc>
        <w:tc>
          <w:tcPr>
            <w:tcW w:w="2141" w:type="dxa"/>
            <w:gridSpan w:val="2"/>
            <w:tcBorders>
              <w:top w:val="double" w:sz="6" w:space="0" w:color="auto"/>
              <w:left w:val="double" w:sz="6" w:space="0" w:color="auto"/>
              <w:bottom w:val="double" w:sz="6" w:space="0" w:color="auto"/>
              <w:right w:val="double" w:sz="6" w:space="0" w:color="auto"/>
            </w:tcBorders>
            <w:vAlign w:val="center"/>
          </w:tcPr>
          <w:p w:rsidR="00F25E52" w:rsidRPr="00A475FE" w:rsidRDefault="00F25E52" w:rsidP="00A475FE">
            <w:pPr>
              <w:pStyle w:val="StandardWeb"/>
              <w:spacing w:before="0" w:beforeAutospacing="0" w:after="0" w:afterAutospacing="0"/>
              <w:jc w:val="center"/>
              <w:rPr>
                <w:rFonts w:ascii="Arial" w:hAnsi="Arial" w:cs="Arial"/>
                <w:b/>
                <w:sz w:val="22"/>
                <w:szCs w:val="22"/>
              </w:rPr>
            </w:pPr>
            <w:r w:rsidRPr="00A475FE">
              <w:rPr>
                <w:rFonts w:ascii="Arial" w:hAnsi="Arial" w:cs="Arial"/>
                <w:b/>
                <w:sz w:val="22"/>
                <w:szCs w:val="22"/>
              </w:rPr>
              <w:t>Temperatura °C</w:t>
            </w:r>
          </w:p>
        </w:tc>
        <w:tc>
          <w:tcPr>
            <w:tcW w:w="1134" w:type="dxa"/>
            <w:vMerge w:val="restart"/>
            <w:tcBorders>
              <w:top w:val="double" w:sz="6" w:space="0" w:color="auto"/>
              <w:left w:val="double" w:sz="6" w:space="0" w:color="auto"/>
              <w:bottom w:val="double" w:sz="6" w:space="0" w:color="auto"/>
              <w:right w:val="double" w:sz="6" w:space="0" w:color="auto"/>
            </w:tcBorders>
            <w:vAlign w:val="center"/>
          </w:tcPr>
          <w:p w:rsidR="00F25E52" w:rsidRPr="00A475FE" w:rsidRDefault="00F25E52" w:rsidP="00A475FE">
            <w:pPr>
              <w:pStyle w:val="StandardWeb"/>
              <w:spacing w:before="0" w:beforeAutospacing="0" w:after="0" w:afterAutospacing="0"/>
              <w:jc w:val="center"/>
              <w:rPr>
                <w:rFonts w:ascii="Arial" w:hAnsi="Arial" w:cs="Arial"/>
                <w:b/>
                <w:sz w:val="22"/>
                <w:szCs w:val="22"/>
              </w:rPr>
            </w:pPr>
            <w:r w:rsidRPr="00A475FE">
              <w:rPr>
                <w:rFonts w:ascii="Arial" w:hAnsi="Arial" w:cs="Arial"/>
                <w:b/>
                <w:sz w:val="22"/>
                <w:szCs w:val="22"/>
              </w:rPr>
              <w:t>Máxima salinidad tolerable, pp</w:t>
            </w:r>
          </w:p>
        </w:tc>
        <w:tc>
          <w:tcPr>
            <w:tcW w:w="964" w:type="dxa"/>
            <w:vMerge w:val="restart"/>
            <w:tcBorders>
              <w:top w:val="double" w:sz="6" w:space="0" w:color="auto"/>
              <w:left w:val="double" w:sz="6" w:space="0" w:color="auto"/>
              <w:bottom w:val="double" w:sz="6" w:space="0" w:color="auto"/>
              <w:right w:val="double" w:sz="6" w:space="0" w:color="auto"/>
            </w:tcBorders>
            <w:vAlign w:val="center"/>
          </w:tcPr>
          <w:p w:rsidR="00F25E52" w:rsidRPr="00A475FE" w:rsidRDefault="00F25E52" w:rsidP="00A475FE">
            <w:pPr>
              <w:pStyle w:val="StandardWeb"/>
              <w:spacing w:before="0" w:beforeAutospacing="0" w:after="0" w:afterAutospacing="0"/>
              <w:jc w:val="center"/>
              <w:rPr>
                <w:rFonts w:ascii="Arial" w:hAnsi="Arial" w:cs="Arial"/>
                <w:b/>
                <w:sz w:val="22"/>
                <w:szCs w:val="22"/>
              </w:rPr>
            </w:pPr>
            <w:r w:rsidRPr="00A475FE">
              <w:rPr>
                <w:rFonts w:ascii="Arial" w:hAnsi="Arial" w:cs="Arial"/>
                <w:b/>
                <w:sz w:val="22"/>
                <w:szCs w:val="22"/>
              </w:rPr>
              <w:t>Rango efectivo de PH</w:t>
            </w:r>
          </w:p>
        </w:tc>
      </w:tr>
      <w:tr w:rsidR="00F25E52" w:rsidRPr="00A475FE" w:rsidTr="002910A5">
        <w:trPr>
          <w:jc w:val="center"/>
        </w:trPr>
        <w:tc>
          <w:tcPr>
            <w:tcW w:w="1021" w:type="dxa"/>
            <w:vMerge/>
            <w:tcBorders>
              <w:left w:val="double" w:sz="6" w:space="0" w:color="auto"/>
              <w:bottom w:val="double" w:sz="6" w:space="0" w:color="auto"/>
              <w:right w:val="double" w:sz="6" w:space="0" w:color="auto"/>
            </w:tcBorders>
            <w:vAlign w:val="center"/>
          </w:tcPr>
          <w:p w:rsidR="00F25E52" w:rsidRPr="00A475FE" w:rsidRDefault="00F25E52" w:rsidP="00A475FE">
            <w:pPr>
              <w:pStyle w:val="StandardWeb"/>
              <w:spacing w:before="0" w:beforeAutospacing="0" w:after="0" w:afterAutospacing="0"/>
              <w:jc w:val="center"/>
              <w:rPr>
                <w:rFonts w:ascii="Arial" w:hAnsi="Arial" w:cs="Arial"/>
                <w:sz w:val="22"/>
                <w:szCs w:val="22"/>
              </w:rPr>
            </w:pPr>
          </w:p>
        </w:tc>
        <w:tc>
          <w:tcPr>
            <w:tcW w:w="2100" w:type="dxa"/>
            <w:vMerge/>
            <w:tcBorders>
              <w:left w:val="double" w:sz="6" w:space="0" w:color="auto"/>
              <w:bottom w:val="double" w:sz="6" w:space="0" w:color="auto"/>
              <w:right w:val="double" w:sz="6" w:space="0" w:color="auto"/>
            </w:tcBorders>
            <w:vAlign w:val="center"/>
          </w:tcPr>
          <w:p w:rsidR="00F25E52" w:rsidRPr="00A475FE" w:rsidRDefault="00F25E52" w:rsidP="00A475FE">
            <w:pPr>
              <w:pStyle w:val="StandardWeb"/>
              <w:spacing w:before="0" w:beforeAutospacing="0" w:after="0" w:afterAutospacing="0"/>
              <w:jc w:val="center"/>
              <w:rPr>
                <w:rFonts w:ascii="Arial" w:hAnsi="Arial" w:cs="Arial"/>
                <w:sz w:val="22"/>
                <w:szCs w:val="22"/>
              </w:rPr>
            </w:pPr>
          </w:p>
        </w:tc>
        <w:tc>
          <w:tcPr>
            <w:tcW w:w="1418" w:type="dxa"/>
            <w:vMerge/>
            <w:tcBorders>
              <w:left w:val="double" w:sz="6" w:space="0" w:color="auto"/>
              <w:bottom w:val="double" w:sz="6" w:space="0" w:color="auto"/>
              <w:right w:val="double" w:sz="6" w:space="0" w:color="auto"/>
            </w:tcBorders>
            <w:vAlign w:val="center"/>
          </w:tcPr>
          <w:p w:rsidR="00F25E52" w:rsidRPr="00A475FE" w:rsidRDefault="00F25E52" w:rsidP="00A475FE">
            <w:pPr>
              <w:pStyle w:val="StandardWeb"/>
              <w:spacing w:before="0" w:beforeAutospacing="0" w:after="0" w:afterAutospacing="0"/>
              <w:jc w:val="center"/>
              <w:rPr>
                <w:rFonts w:ascii="Arial" w:hAnsi="Arial" w:cs="Arial"/>
                <w:sz w:val="22"/>
                <w:szCs w:val="22"/>
              </w:rPr>
            </w:pPr>
          </w:p>
        </w:tc>
        <w:tc>
          <w:tcPr>
            <w:tcW w:w="900" w:type="dxa"/>
            <w:tcBorders>
              <w:top w:val="double" w:sz="6" w:space="0" w:color="auto"/>
              <w:left w:val="double" w:sz="6" w:space="0" w:color="auto"/>
              <w:bottom w:val="double" w:sz="6" w:space="0" w:color="auto"/>
              <w:right w:val="double" w:sz="6" w:space="0" w:color="auto"/>
            </w:tcBorders>
            <w:vAlign w:val="center"/>
          </w:tcPr>
          <w:p w:rsidR="00F25E52" w:rsidRPr="00A475FE" w:rsidRDefault="00F25E52" w:rsidP="00A475FE">
            <w:pPr>
              <w:pStyle w:val="StandardWeb"/>
              <w:spacing w:before="0" w:beforeAutospacing="0" w:after="0" w:afterAutospacing="0"/>
              <w:jc w:val="center"/>
              <w:rPr>
                <w:rFonts w:ascii="Arial" w:hAnsi="Arial" w:cs="Arial"/>
                <w:b/>
                <w:sz w:val="22"/>
                <w:szCs w:val="22"/>
              </w:rPr>
            </w:pPr>
            <w:r w:rsidRPr="00A475FE">
              <w:rPr>
                <w:rFonts w:ascii="Arial" w:hAnsi="Arial" w:cs="Arial"/>
                <w:b/>
                <w:sz w:val="22"/>
                <w:szCs w:val="22"/>
              </w:rPr>
              <w:t>Deseable</w:t>
            </w:r>
          </w:p>
        </w:tc>
        <w:tc>
          <w:tcPr>
            <w:tcW w:w="1241" w:type="dxa"/>
            <w:tcBorders>
              <w:top w:val="double" w:sz="6" w:space="0" w:color="auto"/>
              <w:left w:val="double" w:sz="6" w:space="0" w:color="auto"/>
              <w:bottom w:val="double" w:sz="6" w:space="0" w:color="auto"/>
              <w:right w:val="double" w:sz="6" w:space="0" w:color="auto"/>
            </w:tcBorders>
            <w:vAlign w:val="center"/>
          </w:tcPr>
          <w:p w:rsidR="00F25E52" w:rsidRPr="00A475FE" w:rsidRDefault="00F25E52" w:rsidP="00A475FE">
            <w:pPr>
              <w:pStyle w:val="StandardWeb"/>
              <w:spacing w:before="0" w:beforeAutospacing="0" w:after="0" w:afterAutospacing="0"/>
              <w:jc w:val="center"/>
              <w:rPr>
                <w:rFonts w:ascii="Arial" w:hAnsi="Arial" w:cs="Arial"/>
                <w:b/>
                <w:sz w:val="22"/>
                <w:szCs w:val="22"/>
              </w:rPr>
            </w:pPr>
            <w:r w:rsidRPr="00A475FE">
              <w:rPr>
                <w:rFonts w:ascii="Arial" w:hAnsi="Arial" w:cs="Arial"/>
                <w:b/>
                <w:sz w:val="22"/>
                <w:szCs w:val="22"/>
              </w:rPr>
              <w:t>Germinación de las semillas</w:t>
            </w:r>
          </w:p>
        </w:tc>
        <w:tc>
          <w:tcPr>
            <w:tcW w:w="1134" w:type="dxa"/>
            <w:vMerge/>
            <w:tcBorders>
              <w:top w:val="double" w:sz="6" w:space="0" w:color="auto"/>
              <w:left w:val="double" w:sz="6" w:space="0" w:color="auto"/>
              <w:bottom w:val="double" w:sz="6" w:space="0" w:color="auto"/>
              <w:right w:val="double" w:sz="6" w:space="0" w:color="auto"/>
            </w:tcBorders>
            <w:vAlign w:val="center"/>
          </w:tcPr>
          <w:p w:rsidR="00F25E52" w:rsidRPr="00A475FE" w:rsidRDefault="00F25E52" w:rsidP="00A475FE">
            <w:pPr>
              <w:pStyle w:val="StandardWeb"/>
              <w:spacing w:before="0" w:beforeAutospacing="0" w:after="0" w:afterAutospacing="0"/>
              <w:jc w:val="center"/>
              <w:rPr>
                <w:rFonts w:ascii="Arial" w:hAnsi="Arial" w:cs="Arial"/>
                <w:sz w:val="22"/>
                <w:szCs w:val="22"/>
              </w:rPr>
            </w:pPr>
          </w:p>
        </w:tc>
        <w:tc>
          <w:tcPr>
            <w:tcW w:w="964" w:type="dxa"/>
            <w:vMerge/>
            <w:tcBorders>
              <w:top w:val="double" w:sz="6" w:space="0" w:color="auto"/>
              <w:left w:val="double" w:sz="6" w:space="0" w:color="auto"/>
              <w:bottom w:val="double" w:sz="6" w:space="0" w:color="auto"/>
              <w:right w:val="double" w:sz="6" w:space="0" w:color="auto"/>
            </w:tcBorders>
            <w:vAlign w:val="center"/>
          </w:tcPr>
          <w:p w:rsidR="00F25E52" w:rsidRPr="00A475FE" w:rsidRDefault="00F25E52" w:rsidP="00A475FE">
            <w:pPr>
              <w:pStyle w:val="StandardWeb"/>
              <w:spacing w:before="0" w:beforeAutospacing="0" w:after="0" w:afterAutospacing="0"/>
              <w:jc w:val="center"/>
              <w:rPr>
                <w:rFonts w:ascii="Arial" w:hAnsi="Arial" w:cs="Arial"/>
                <w:sz w:val="22"/>
                <w:szCs w:val="22"/>
              </w:rPr>
            </w:pPr>
          </w:p>
        </w:tc>
      </w:tr>
      <w:tr w:rsidR="00F25E52" w:rsidRPr="00A475FE" w:rsidTr="002910A5">
        <w:trPr>
          <w:jc w:val="center"/>
        </w:trPr>
        <w:tc>
          <w:tcPr>
            <w:tcW w:w="1021" w:type="dxa"/>
            <w:tcBorders>
              <w:top w:val="double" w:sz="6" w:space="0" w:color="auto"/>
              <w:left w:val="double" w:sz="6" w:space="0" w:color="auto"/>
              <w:right w:val="double" w:sz="6" w:space="0" w:color="auto"/>
            </w:tcBorders>
            <w:vAlign w:val="center"/>
          </w:tcPr>
          <w:p w:rsidR="00F25E52" w:rsidRPr="00A475FE" w:rsidRDefault="00F25E52" w:rsidP="00A475FE">
            <w:pPr>
              <w:pStyle w:val="StandardWeb"/>
              <w:spacing w:before="0" w:beforeAutospacing="0" w:after="0" w:afterAutospacing="0"/>
              <w:rPr>
                <w:rFonts w:ascii="Arial" w:hAnsi="Arial" w:cs="Arial"/>
                <w:sz w:val="22"/>
                <w:szCs w:val="22"/>
              </w:rPr>
            </w:pPr>
            <w:r w:rsidRPr="00A475FE">
              <w:rPr>
                <w:rFonts w:ascii="Arial" w:hAnsi="Arial" w:cs="Arial"/>
                <w:sz w:val="22"/>
                <w:szCs w:val="22"/>
              </w:rPr>
              <w:t>Ciperáceas</w:t>
            </w:r>
          </w:p>
        </w:tc>
        <w:tc>
          <w:tcPr>
            <w:tcW w:w="2100" w:type="dxa"/>
            <w:tcBorders>
              <w:top w:val="double" w:sz="6" w:space="0" w:color="auto"/>
              <w:left w:val="double" w:sz="6" w:space="0" w:color="auto"/>
              <w:right w:val="double" w:sz="6" w:space="0" w:color="auto"/>
            </w:tcBorders>
          </w:tcPr>
          <w:p w:rsidR="00F25E52" w:rsidRPr="00A475FE" w:rsidRDefault="00F25E52" w:rsidP="00A475FE">
            <w:pPr>
              <w:pStyle w:val="StandardWeb"/>
              <w:spacing w:before="0" w:beforeAutospacing="0" w:after="0" w:afterAutospacing="0"/>
              <w:rPr>
                <w:rFonts w:ascii="Arial" w:hAnsi="Arial" w:cs="Arial"/>
                <w:sz w:val="22"/>
                <w:szCs w:val="22"/>
                <w:lang w:val="en-US"/>
              </w:rPr>
            </w:pPr>
            <w:r w:rsidRPr="00A475FE">
              <w:rPr>
                <w:rFonts w:ascii="Arial" w:hAnsi="Arial" w:cs="Arial"/>
                <w:sz w:val="22"/>
                <w:szCs w:val="22"/>
                <w:lang w:val="en-US"/>
              </w:rPr>
              <w:t>Carex sp.</w:t>
            </w:r>
          </w:p>
          <w:p w:rsidR="00F25E52" w:rsidRPr="00A475FE" w:rsidRDefault="00F25E52" w:rsidP="00A475FE">
            <w:pPr>
              <w:pStyle w:val="StandardWeb"/>
              <w:spacing w:before="0" w:beforeAutospacing="0" w:after="0" w:afterAutospacing="0"/>
              <w:rPr>
                <w:rFonts w:ascii="Arial" w:hAnsi="Arial" w:cs="Arial"/>
                <w:sz w:val="22"/>
                <w:szCs w:val="22"/>
                <w:lang w:val="en-US"/>
              </w:rPr>
            </w:pPr>
            <w:r w:rsidRPr="00A475FE">
              <w:rPr>
                <w:rFonts w:ascii="Arial" w:hAnsi="Arial" w:cs="Arial"/>
                <w:sz w:val="22"/>
                <w:szCs w:val="22"/>
                <w:lang w:val="en-US"/>
              </w:rPr>
              <w:t>Eleocharis sp.</w:t>
            </w:r>
          </w:p>
          <w:p w:rsidR="00F25E52" w:rsidRPr="00A475FE" w:rsidRDefault="00F25E52" w:rsidP="00A475FE">
            <w:pPr>
              <w:pStyle w:val="StandardWeb"/>
              <w:spacing w:before="0" w:beforeAutospacing="0" w:after="0" w:afterAutospacing="0"/>
              <w:rPr>
                <w:rFonts w:ascii="Arial" w:hAnsi="Arial" w:cs="Arial"/>
                <w:sz w:val="22"/>
                <w:szCs w:val="22"/>
                <w:lang w:val="en-US"/>
              </w:rPr>
            </w:pPr>
            <w:r w:rsidRPr="00A475FE">
              <w:rPr>
                <w:rFonts w:ascii="Arial" w:hAnsi="Arial" w:cs="Arial"/>
                <w:sz w:val="22"/>
                <w:szCs w:val="22"/>
                <w:lang w:val="en-US"/>
              </w:rPr>
              <w:t>Scirpus lacustris L. (*)</w:t>
            </w:r>
          </w:p>
        </w:tc>
        <w:tc>
          <w:tcPr>
            <w:tcW w:w="1418" w:type="dxa"/>
            <w:tcBorders>
              <w:top w:val="double" w:sz="6" w:space="0" w:color="auto"/>
              <w:left w:val="double" w:sz="6" w:space="0" w:color="auto"/>
              <w:right w:val="double" w:sz="6" w:space="0" w:color="auto"/>
            </w:tcBorders>
            <w:vAlign w:val="center"/>
          </w:tcPr>
          <w:p w:rsidR="00F25E52" w:rsidRPr="00A475FE" w:rsidRDefault="00F25E52" w:rsidP="00A475FE">
            <w:pPr>
              <w:pStyle w:val="StandardWeb"/>
              <w:spacing w:before="0" w:beforeAutospacing="0" w:after="0" w:afterAutospacing="0"/>
              <w:rPr>
                <w:rFonts w:ascii="Arial" w:hAnsi="Arial" w:cs="Arial"/>
                <w:sz w:val="22"/>
                <w:szCs w:val="22"/>
              </w:rPr>
            </w:pPr>
            <w:r w:rsidRPr="00A475FE">
              <w:rPr>
                <w:rFonts w:ascii="Arial" w:hAnsi="Arial" w:cs="Arial"/>
                <w:sz w:val="22"/>
                <w:szCs w:val="22"/>
              </w:rPr>
              <w:t>-</w:t>
            </w:r>
          </w:p>
          <w:p w:rsidR="00F25E52" w:rsidRPr="00A475FE" w:rsidRDefault="00F25E52" w:rsidP="00A475FE">
            <w:pPr>
              <w:pStyle w:val="StandardWeb"/>
              <w:spacing w:before="0" w:beforeAutospacing="0" w:after="0" w:afterAutospacing="0"/>
              <w:rPr>
                <w:rFonts w:ascii="Arial" w:hAnsi="Arial" w:cs="Arial"/>
                <w:sz w:val="22"/>
                <w:szCs w:val="22"/>
              </w:rPr>
            </w:pPr>
            <w:r w:rsidRPr="00A475FE">
              <w:rPr>
                <w:rFonts w:ascii="Arial" w:hAnsi="Arial" w:cs="Arial"/>
                <w:sz w:val="22"/>
                <w:szCs w:val="22"/>
              </w:rPr>
              <w:t>-</w:t>
            </w:r>
          </w:p>
          <w:p w:rsidR="00F25E52" w:rsidRPr="00A475FE" w:rsidRDefault="00F25E52" w:rsidP="00A475FE">
            <w:pPr>
              <w:pStyle w:val="StandardWeb"/>
              <w:spacing w:before="0" w:beforeAutospacing="0" w:after="0" w:afterAutospacing="0"/>
              <w:rPr>
                <w:rFonts w:ascii="Arial" w:hAnsi="Arial" w:cs="Arial"/>
                <w:sz w:val="22"/>
                <w:szCs w:val="22"/>
              </w:rPr>
            </w:pPr>
            <w:r w:rsidRPr="00A475FE">
              <w:rPr>
                <w:rFonts w:ascii="Arial" w:hAnsi="Arial" w:cs="Arial"/>
                <w:sz w:val="22"/>
                <w:szCs w:val="22"/>
              </w:rPr>
              <w:t>Junco de laguna</w:t>
            </w:r>
          </w:p>
        </w:tc>
        <w:tc>
          <w:tcPr>
            <w:tcW w:w="900" w:type="dxa"/>
            <w:tcBorders>
              <w:top w:val="double" w:sz="6" w:space="0" w:color="auto"/>
              <w:left w:val="double" w:sz="6" w:space="0" w:color="auto"/>
              <w:right w:val="double" w:sz="6" w:space="0" w:color="auto"/>
            </w:tcBorders>
          </w:tcPr>
          <w:p w:rsidR="00F25E52" w:rsidRPr="00A475FE" w:rsidRDefault="00F25E52" w:rsidP="00A475FE">
            <w:pPr>
              <w:pStyle w:val="StandardWeb"/>
              <w:spacing w:before="0" w:beforeAutospacing="0" w:after="0" w:afterAutospacing="0"/>
              <w:jc w:val="center"/>
              <w:rPr>
                <w:rFonts w:ascii="Arial" w:hAnsi="Arial" w:cs="Arial"/>
                <w:sz w:val="22"/>
                <w:szCs w:val="22"/>
              </w:rPr>
            </w:pPr>
            <w:r w:rsidRPr="00A475FE">
              <w:rPr>
                <w:rFonts w:ascii="Arial" w:hAnsi="Arial" w:cs="Arial"/>
                <w:sz w:val="22"/>
                <w:szCs w:val="22"/>
              </w:rPr>
              <w:t>14 – 32</w:t>
            </w:r>
          </w:p>
          <w:p w:rsidR="00F25E52" w:rsidRPr="00A475FE" w:rsidRDefault="00F25E52" w:rsidP="00A475FE">
            <w:pPr>
              <w:pStyle w:val="StandardWeb"/>
              <w:spacing w:before="0" w:beforeAutospacing="0" w:after="0" w:afterAutospacing="0"/>
              <w:jc w:val="center"/>
              <w:rPr>
                <w:rFonts w:ascii="Arial" w:hAnsi="Arial" w:cs="Arial"/>
                <w:sz w:val="22"/>
                <w:szCs w:val="22"/>
              </w:rPr>
            </w:pPr>
            <w:r w:rsidRPr="00A475FE">
              <w:rPr>
                <w:rFonts w:ascii="Arial" w:hAnsi="Arial" w:cs="Arial"/>
                <w:sz w:val="22"/>
                <w:szCs w:val="22"/>
              </w:rPr>
              <w:t>18 – 27</w:t>
            </w:r>
          </w:p>
        </w:tc>
        <w:tc>
          <w:tcPr>
            <w:tcW w:w="1241" w:type="dxa"/>
            <w:tcBorders>
              <w:top w:val="double" w:sz="6" w:space="0" w:color="auto"/>
              <w:left w:val="double" w:sz="6" w:space="0" w:color="auto"/>
              <w:right w:val="double" w:sz="6" w:space="0" w:color="auto"/>
            </w:tcBorders>
          </w:tcPr>
          <w:p w:rsidR="00F25E52" w:rsidRPr="00A475FE" w:rsidRDefault="00F25E52" w:rsidP="00A475FE">
            <w:pPr>
              <w:pStyle w:val="StandardWeb"/>
              <w:spacing w:before="0" w:beforeAutospacing="0" w:after="0" w:afterAutospacing="0"/>
              <w:jc w:val="center"/>
              <w:rPr>
                <w:rFonts w:ascii="Arial" w:hAnsi="Arial" w:cs="Arial"/>
                <w:sz w:val="22"/>
                <w:szCs w:val="22"/>
              </w:rPr>
            </w:pPr>
          </w:p>
        </w:tc>
        <w:tc>
          <w:tcPr>
            <w:tcW w:w="1134" w:type="dxa"/>
            <w:tcBorders>
              <w:top w:val="double" w:sz="6" w:space="0" w:color="auto"/>
              <w:left w:val="double" w:sz="6" w:space="0" w:color="auto"/>
              <w:right w:val="double" w:sz="6" w:space="0" w:color="auto"/>
            </w:tcBorders>
          </w:tcPr>
          <w:p w:rsidR="00F25E52" w:rsidRPr="00A475FE" w:rsidRDefault="00F25E52" w:rsidP="00A475FE">
            <w:pPr>
              <w:pStyle w:val="StandardWeb"/>
              <w:spacing w:before="0" w:beforeAutospacing="0" w:after="0" w:afterAutospacing="0"/>
              <w:jc w:val="center"/>
              <w:rPr>
                <w:rFonts w:ascii="Arial" w:hAnsi="Arial" w:cs="Arial"/>
                <w:sz w:val="22"/>
                <w:szCs w:val="22"/>
              </w:rPr>
            </w:pPr>
            <w:r w:rsidRPr="00A475FE">
              <w:rPr>
                <w:rFonts w:ascii="Arial" w:hAnsi="Arial" w:cs="Arial"/>
                <w:sz w:val="22"/>
                <w:szCs w:val="22"/>
              </w:rPr>
              <w:t>20</w:t>
            </w:r>
          </w:p>
        </w:tc>
        <w:tc>
          <w:tcPr>
            <w:tcW w:w="964" w:type="dxa"/>
            <w:tcBorders>
              <w:top w:val="double" w:sz="6" w:space="0" w:color="auto"/>
              <w:left w:val="double" w:sz="6" w:space="0" w:color="auto"/>
              <w:right w:val="double" w:sz="6" w:space="0" w:color="auto"/>
            </w:tcBorders>
          </w:tcPr>
          <w:p w:rsidR="00F25E52" w:rsidRPr="00A475FE" w:rsidRDefault="00F25E52" w:rsidP="00A475FE">
            <w:pPr>
              <w:pStyle w:val="StandardWeb"/>
              <w:spacing w:before="0" w:beforeAutospacing="0" w:after="0" w:afterAutospacing="0"/>
              <w:jc w:val="center"/>
              <w:rPr>
                <w:rFonts w:ascii="Arial" w:hAnsi="Arial" w:cs="Arial"/>
                <w:sz w:val="22"/>
                <w:szCs w:val="22"/>
              </w:rPr>
            </w:pPr>
            <w:r w:rsidRPr="00A475FE">
              <w:rPr>
                <w:rFonts w:ascii="Arial" w:hAnsi="Arial" w:cs="Arial"/>
                <w:sz w:val="22"/>
                <w:szCs w:val="22"/>
              </w:rPr>
              <w:t>5.0 – 7.5</w:t>
            </w:r>
          </w:p>
          <w:p w:rsidR="00F25E52" w:rsidRPr="00A475FE" w:rsidRDefault="00F25E52" w:rsidP="00A475FE">
            <w:pPr>
              <w:pStyle w:val="StandardWeb"/>
              <w:spacing w:before="0" w:beforeAutospacing="0" w:after="0" w:afterAutospacing="0"/>
              <w:jc w:val="center"/>
              <w:rPr>
                <w:rFonts w:ascii="Arial" w:hAnsi="Arial" w:cs="Arial"/>
                <w:sz w:val="22"/>
                <w:szCs w:val="22"/>
              </w:rPr>
            </w:pPr>
            <w:r w:rsidRPr="00A475FE">
              <w:rPr>
                <w:rFonts w:ascii="Arial" w:hAnsi="Arial" w:cs="Arial"/>
                <w:sz w:val="22"/>
                <w:szCs w:val="22"/>
              </w:rPr>
              <w:t>4.0 - 9.0</w:t>
            </w:r>
          </w:p>
        </w:tc>
      </w:tr>
      <w:tr w:rsidR="00F25E52" w:rsidRPr="00A475FE" w:rsidTr="002910A5">
        <w:trPr>
          <w:jc w:val="center"/>
        </w:trPr>
        <w:tc>
          <w:tcPr>
            <w:tcW w:w="1021" w:type="dxa"/>
            <w:tcBorders>
              <w:left w:val="double" w:sz="6" w:space="0" w:color="auto"/>
              <w:right w:val="double" w:sz="6" w:space="0" w:color="auto"/>
            </w:tcBorders>
            <w:vAlign w:val="center"/>
          </w:tcPr>
          <w:p w:rsidR="00F25E52" w:rsidRPr="00A475FE" w:rsidRDefault="00F25E52" w:rsidP="00A475FE">
            <w:pPr>
              <w:pStyle w:val="StandardWeb"/>
              <w:spacing w:before="0" w:beforeAutospacing="0" w:after="0" w:afterAutospacing="0"/>
              <w:rPr>
                <w:rFonts w:ascii="Arial" w:hAnsi="Arial" w:cs="Arial"/>
                <w:sz w:val="22"/>
                <w:szCs w:val="22"/>
              </w:rPr>
            </w:pPr>
            <w:r w:rsidRPr="00A475FE">
              <w:rPr>
                <w:rFonts w:ascii="Arial" w:hAnsi="Arial" w:cs="Arial"/>
                <w:sz w:val="22"/>
                <w:szCs w:val="22"/>
              </w:rPr>
              <w:t>Gramineas</w:t>
            </w:r>
          </w:p>
        </w:tc>
        <w:tc>
          <w:tcPr>
            <w:tcW w:w="2100" w:type="dxa"/>
            <w:tcBorders>
              <w:left w:val="double" w:sz="6" w:space="0" w:color="auto"/>
              <w:right w:val="double" w:sz="6" w:space="0" w:color="auto"/>
            </w:tcBorders>
          </w:tcPr>
          <w:p w:rsidR="00F25E52" w:rsidRPr="00A475FE" w:rsidRDefault="00F25E52" w:rsidP="00A475FE">
            <w:pPr>
              <w:pStyle w:val="StandardWeb"/>
              <w:spacing w:before="0" w:beforeAutospacing="0" w:after="0" w:afterAutospacing="0"/>
              <w:rPr>
                <w:rFonts w:ascii="Arial" w:hAnsi="Arial" w:cs="Arial"/>
                <w:sz w:val="22"/>
                <w:szCs w:val="22"/>
                <w:lang w:val="fr-FR"/>
              </w:rPr>
            </w:pPr>
            <w:r w:rsidRPr="00A475FE">
              <w:rPr>
                <w:rFonts w:ascii="Arial" w:hAnsi="Arial" w:cs="Arial"/>
                <w:sz w:val="22"/>
                <w:szCs w:val="22"/>
                <w:lang w:val="fr-FR"/>
              </w:rPr>
              <w:t>Glyceria fluitans (L.) R. Br.</w:t>
            </w:r>
          </w:p>
          <w:p w:rsidR="00F25E52" w:rsidRPr="00A475FE" w:rsidRDefault="00F25E52" w:rsidP="00A475FE">
            <w:pPr>
              <w:pStyle w:val="StandardWeb"/>
              <w:spacing w:before="0" w:beforeAutospacing="0" w:after="0" w:afterAutospacing="0"/>
              <w:rPr>
                <w:rFonts w:ascii="Arial" w:hAnsi="Arial" w:cs="Arial"/>
                <w:sz w:val="22"/>
                <w:szCs w:val="22"/>
                <w:lang w:val="fr-FR"/>
              </w:rPr>
            </w:pPr>
            <w:r w:rsidRPr="00A475FE">
              <w:rPr>
                <w:rFonts w:ascii="Arial" w:hAnsi="Arial" w:cs="Arial"/>
                <w:sz w:val="22"/>
                <w:szCs w:val="22"/>
                <w:lang w:val="fr-FR"/>
              </w:rPr>
              <w:t>Phragmites australis (Cav) Trin. ex Steudel (*)</w:t>
            </w:r>
          </w:p>
        </w:tc>
        <w:tc>
          <w:tcPr>
            <w:tcW w:w="1418" w:type="dxa"/>
            <w:tcBorders>
              <w:left w:val="double" w:sz="6" w:space="0" w:color="auto"/>
              <w:right w:val="double" w:sz="6" w:space="0" w:color="auto"/>
            </w:tcBorders>
          </w:tcPr>
          <w:p w:rsidR="00F25E52" w:rsidRPr="00A475FE" w:rsidRDefault="00F25E52" w:rsidP="00A475FE">
            <w:pPr>
              <w:pStyle w:val="StandardWeb"/>
              <w:spacing w:before="0" w:beforeAutospacing="0" w:after="0" w:afterAutospacing="0"/>
              <w:rPr>
                <w:rFonts w:ascii="Arial" w:hAnsi="Arial" w:cs="Arial"/>
                <w:sz w:val="22"/>
                <w:szCs w:val="22"/>
              </w:rPr>
            </w:pPr>
            <w:r w:rsidRPr="00A475FE">
              <w:rPr>
                <w:rFonts w:ascii="Arial" w:hAnsi="Arial" w:cs="Arial"/>
                <w:sz w:val="22"/>
                <w:szCs w:val="22"/>
              </w:rPr>
              <w:t>Hierba del maná</w:t>
            </w:r>
          </w:p>
          <w:p w:rsidR="00F25E52" w:rsidRPr="00A475FE" w:rsidRDefault="00F25E52" w:rsidP="00A475FE">
            <w:pPr>
              <w:pStyle w:val="StandardWeb"/>
              <w:spacing w:before="0" w:beforeAutospacing="0" w:after="0" w:afterAutospacing="0"/>
              <w:rPr>
                <w:rFonts w:ascii="Arial" w:hAnsi="Arial" w:cs="Arial"/>
                <w:sz w:val="22"/>
                <w:szCs w:val="22"/>
              </w:rPr>
            </w:pPr>
          </w:p>
          <w:p w:rsidR="00F25E52" w:rsidRPr="00A475FE" w:rsidRDefault="00F25E52" w:rsidP="00A475FE">
            <w:pPr>
              <w:pStyle w:val="StandardWeb"/>
              <w:spacing w:before="0" w:beforeAutospacing="0" w:after="0" w:afterAutospacing="0"/>
              <w:rPr>
                <w:rFonts w:ascii="Arial" w:hAnsi="Arial" w:cs="Arial"/>
                <w:sz w:val="22"/>
                <w:szCs w:val="22"/>
              </w:rPr>
            </w:pPr>
            <w:r w:rsidRPr="00A475FE">
              <w:rPr>
                <w:rFonts w:ascii="Arial" w:hAnsi="Arial" w:cs="Arial"/>
                <w:sz w:val="22"/>
                <w:szCs w:val="22"/>
              </w:rPr>
              <w:t>Carrizo</w:t>
            </w:r>
          </w:p>
        </w:tc>
        <w:tc>
          <w:tcPr>
            <w:tcW w:w="900" w:type="dxa"/>
            <w:tcBorders>
              <w:left w:val="double" w:sz="6" w:space="0" w:color="auto"/>
              <w:right w:val="double" w:sz="6" w:space="0" w:color="auto"/>
            </w:tcBorders>
          </w:tcPr>
          <w:p w:rsidR="00F25E52" w:rsidRPr="00A475FE" w:rsidRDefault="00F25E52" w:rsidP="00A475FE">
            <w:pPr>
              <w:pStyle w:val="StandardWeb"/>
              <w:spacing w:before="0" w:beforeAutospacing="0" w:after="0" w:afterAutospacing="0"/>
              <w:jc w:val="center"/>
              <w:rPr>
                <w:rFonts w:ascii="Arial" w:hAnsi="Arial" w:cs="Arial"/>
                <w:sz w:val="22"/>
                <w:szCs w:val="22"/>
              </w:rPr>
            </w:pPr>
            <w:r w:rsidRPr="00A475FE">
              <w:rPr>
                <w:rFonts w:ascii="Arial" w:hAnsi="Arial" w:cs="Arial"/>
                <w:sz w:val="22"/>
                <w:szCs w:val="22"/>
              </w:rPr>
              <w:t>12 – 23</w:t>
            </w:r>
          </w:p>
        </w:tc>
        <w:tc>
          <w:tcPr>
            <w:tcW w:w="1241" w:type="dxa"/>
            <w:tcBorders>
              <w:left w:val="double" w:sz="6" w:space="0" w:color="auto"/>
              <w:right w:val="double" w:sz="6" w:space="0" w:color="auto"/>
            </w:tcBorders>
          </w:tcPr>
          <w:p w:rsidR="00F25E52" w:rsidRPr="00A475FE" w:rsidRDefault="00F25E52" w:rsidP="00A475FE">
            <w:pPr>
              <w:pStyle w:val="StandardWeb"/>
              <w:spacing w:before="0" w:beforeAutospacing="0" w:after="0" w:afterAutospacing="0"/>
              <w:jc w:val="center"/>
              <w:rPr>
                <w:rFonts w:ascii="Arial" w:hAnsi="Arial" w:cs="Arial"/>
                <w:sz w:val="22"/>
                <w:szCs w:val="22"/>
              </w:rPr>
            </w:pPr>
            <w:r w:rsidRPr="00A475FE">
              <w:rPr>
                <w:rFonts w:ascii="Arial" w:hAnsi="Arial" w:cs="Arial"/>
                <w:sz w:val="22"/>
                <w:szCs w:val="22"/>
              </w:rPr>
              <w:t>10 – 30</w:t>
            </w:r>
          </w:p>
        </w:tc>
        <w:tc>
          <w:tcPr>
            <w:tcW w:w="1134" w:type="dxa"/>
            <w:tcBorders>
              <w:left w:val="double" w:sz="6" w:space="0" w:color="auto"/>
              <w:right w:val="double" w:sz="6" w:space="0" w:color="auto"/>
            </w:tcBorders>
          </w:tcPr>
          <w:p w:rsidR="00F25E52" w:rsidRPr="00A475FE" w:rsidRDefault="00F25E52" w:rsidP="00A475FE">
            <w:pPr>
              <w:pStyle w:val="StandardWeb"/>
              <w:spacing w:before="0" w:beforeAutospacing="0" w:after="0" w:afterAutospacing="0"/>
              <w:jc w:val="center"/>
              <w:rPr>
                <w:rFonts w:ascii="Arial" w:hAnsi="Arial" w:cs="Arial"/>
                <w:sz w:val="22"/>
                <w:szCs w:val="22"/>
              </w:rPr>
            </w:pPr>
            <w:r w:rsidRPr="00A475FE">
              <w:rPr>
                <w:rFonts w:ascii="Arial" w:hAnsi="Arial" w:cs="Arial"/>
                <w:sz w:val="22"/>
                <w:szCs w:val="22"/>
              </w:rPr>
              <w:t>45</w:t>
            </w:r>
          </w:p>
        </w:tc>
        <w:tc>
          <w:tcPr>
            <w:tcW w:w="964" w:type="dxa"/>
            <w:tcBorders>
              <w:left w:val="double" w:sz="6" w:space="0" w:color="auto"/>
              <w:right w:val="double" w:sz="6" w:space="0" w:color="auto"/>
            </w:tcBorders>
          </w:tcPr>
          <w:p w:rsidR="00F25E52" w:rsidRPr="00A475FE" w:rsidRDefault="00F25E52" w:rsidP="00A475FE">
            <w:pPr>
              <w:pStyle w:val="StandardWeb"/>
              <w:spacing w:before="0" w:beforeAutospacing="0" w:after="0" w:afterAutospacing="0"/>
              <w:jc w:val="center"/>
              <w:rPr>
                <w:rFonts w:ascii="Arial" w:hAnsi="Arial" w:cs="Arial"/>
                <w:sz w:val="22"/>
                <w:szCs w:val="22"/>
              </w:rPr>
            </w:pPr>
            <w:r w:rsidRPr="00A475FE">
              <w:rPr>
                <w:rFonts w:ascii="Arial" w:hAnsi="Arial" w:cs="Arial"/>
                <w:sz w:val="22"/>
                <w:szCs w:val="22"/>
              </w:rPr>
              <w:t>2.0 – 8.0</w:t>
            </w:r>
          </w:p>
        </w:tc>
      </w:tr>
      <w:tr w:rsidR="00F25E52" w:rsidRPr="00A475FE" w:rsidTr="002910A5">
        <w:trPr>
          <w:jc w:val="center"/>
        </w:trPr>
        <w:tc>
          <w:tcPr>
            <w:tcW w:w="1021" w:type="dxa"/>
            <w:tcBorders>
              <w:left w:val="double" w:sz="6" w:space="0" w:color="auto"/>
              <w:right w:val="double" w:sz="6" w:space="0" w:color="auto"/>
            </w:tcBorders>
            <w:vAlign w:val="center"/>
          </w:tcPr>
          <w:p w:rsidR="00F25E52" w:rsidRPr="00A475FE" w:rsidRDefault="00F25E52" w:rsidP="00A475FE">
            <w:pPr>
              <w:pStyle w:val="StandardWeb"/>
              <w:spacing w:before="0" w:beforeAutospacing="0" w:after="0" w:afterAutospacing="0"/>
              <w:rPr>
                <w:rFonts w:ascii="Arial" w:hAnsi="Arial" w:cs="Arial"/>
                <w:sz w:val="22"/>
                <w:szCs w:val="22"/>
              </w:rPr>
            </w:pPr>
            <w:r w:rsidRPr="00A475FE">
              <w:rPr>
                <w:rFonts w:ascii="Arial" w:hAnsi="Arial" w:cs="Arial"/>
                <w:sz w:val="22"/>
                <w:szCs w:val="22"/>
              </w:rPr>
              <w:t>Iridáceas</w:t>
            </w:r>
          </w:p>
        </w:tc>
        <w:tc>
          <w:tcPr>
            <w:tcW w:w="2100" w:type="dxa"/>
            <w:tcBorders>
              <w:left w:val="double" w:sz="6" w:space="0" w:color="auto"/>
              <w:right w:val="double" w:sz="6" w:space="0" w:color="auto"/>
            </w:tcBorders>
          </w:tcPr>
          <w:p w:rsidR="00F25E52" w:rsidRPr="00A475FE" w:rsidRDefault="00F25E52" w:rsidP="00A475FE">
            <w:pPr>
              <w:pStyle w:val="StandardWeb"/>
              <w:spacing w:before="0" w:beforeAutospacing="0" w:after="0" w:afterAutospacing="0"/>
              <w:rPr>
                <w:rFonts w:ascii="Arial" w:hAnsi="Arial" w:cs="Arial"/>
                <w:sz w:val="22"/>
                <w:szCs w:val="22"/>
              </w:rPr>
            </w:pPr>
            <w:r w:rsidRPr="00A475FE">
              <w:rPr>
                <w:rFonts w:ascii="Arial" w:hAnsi="Arial" w:cs="Arial"/>
                <w:sz w:val="22"/>
                <w:szCs w:val="22"/>
              </w:rPr>
              <w:t>Iris pseudacorus L.</w:t>
            </w:r>
          </w:p>
        </w:tc>
        <w:tc>
          <w:tcPr>
            <w:tcW w:w="1418" w:type="dxa"/>
            <w:tcBorders>
              <w:left w:val="double" w:sz="6" w:space="0" w:color="auto"/>
              <w:right w:val="double" w:sz="6" w:space="0" w:color="auto"/>
            </w:tcBorders>
            <w:vAlign w:val="center"/>
          </w:tcPr>
          <w:p w:rsidR="00F25E52" w:rsidRPr="00A475FE" w:rsidRDefault="00F25E52" w:rsidP="00A475FE">
            <w:pPr>
              <w:pStyle w:val="StandardWeb"/>
              <w:spacing w:before="0" w:beforeAutospacing="0" w:after="0" w:afterAutospacing="0"/>
              <w:rPr>
                <w:rFonts w:ascii="Arial" w:hAnsi="Arial" w:cs="Arial"/>
                <w:sz w:val="22"/>
                <w:szCs w:val="22"/>
              </w:rPr>
            </w:pPr>
            <w:r w:rsidRPr="00A475FE">
              <w:rPr>
                <w:rFonts w:ascii="Arial" w:hAnsi="Arial" w:cs="Arial"/>
                <w:sz w:val="22"/>
                <w:szCs w:val="22"/>
              </w:rPr>
              <w:t>Lírio amarillo, espadaña fina</w:t>
            </w:r>
          </w:p>
        </w:tc>
        <w:tc>
          <w:tcPr>
            <w:tcW w:w="900" w:type="dxa"/>
            <w:tcBorders>
              <w:left w:val="double" w:sz="6" w:space="0" w:color="auto"/>
              <w:right w:val="double" w:sz="6" w:space="0" w:color="auto"/>
            </w:tcBorders>
            <w:vAlign w:val="center"/>
          </w:tcPr>
          <w:p w:rsidR="00F25E52" w:rsidRPr="00A475FE" w:rsidRDefault="00F25E52" w:rsidP="00A475FE">
            <w:pPr>
              <w:pStyle w:val="StandardWeb"/>
              <w:spacing w:before="0" w:beforeAutospacing="0" w:after="0" w:afterAutospacing="0"/>
              <w:jc w:val="center"/>
              <w:rPr>
                <w:rFonts w:ascii="Arial" w:hAnsi="Arial" w:cs="Arial"/>
                <w:sz w:val="22"/>
                <w:szCs w:val="22"/>
              </w:rPr>
            </w:pPr>
          </w:p>
        </w:tc>
        <w:tc>
          <w:tcPr>
            <w:tcW w:w="1241" w:type="dxa"/>
            <w:tcBorders>
              <w:left w:val="double" w:sz="6" w:space="0" w:color="auto"/>
              <w:right w:val="double" w:sz="6" w:space="0" w:color="auto"/>
            </w:tcBorders>
            <w:vAlign w:val="center"/>
          </w:tcPr>
          <w:p w:rsidR="00F25E52" w:rsidRPr="00A475FE" w:rsidRDefault="00F25E52" w:rsidP="00A475FE">
            <w:pPr>
              <w:pStyle w:val="StandardWeb"/>
              <w:spacing w:before="0" w:beforeAutospacing="0" w:after="0" w:afterAutospacing="0"/>
              <w:jc w:val="center"/>
              <w:rPr>
                <w:rFonts w:ascii="Arial" w:hAnsi="Arial" w:cs="Arial"/>
                <w:sz w:val="22"/>
                <w:szCs w:val="22"/>
              </w:rPr>
            </w:pPr>
          </w:p>
        </w:tc>
        <w:tc>
          <w:tcPr>
            <w:tcW w:w="1134" w:type="dxa"/>
            <w:tcBorders>
              <w:left w:val="double" w:sz="6" w:space="0" w:color="auto"/>
              <w:right w:val="double" w:sz="6" w:space="0" w:color="auto"/>
            </w:tcBorders>
            <w:vAlign w:val="center"/>
          </w:tcPr>
          <w:p w:rsidR="00F25E52" w:rsidRPr="00A475FE" w:rsidRDefault="00F25E52" w:rsidP="00A475FE">
            <w:pPr>
              <w:pStyle w:val="StandardWeb"/>
              <w:spacing w:before="0" w:beforeAutospacing="0" w:after="0" w:afterAutospacing="0"/>
              <w:jc w:val="center"/>
              <w:rPr>
                <w:rFonts w:ascii="Arial" w:hAnsi="Arial" w:cs="Arial"/>
                <w:sz w:val="22"/>
                <w:szCs w:val="22"/>
              </w:rPr>
            </w:pPr>
          </w:p>
        </w:tc>
        <w:tc>
          <w:tcPr>
            <w:tcW w:w="964" w:type="dxa"/>
            <w:tcBorders>
              <w:left w:val="double" w:sz="6" w:space="0" w:color="auto"/>
              <w:right w:val="double" w:sz="6" w:space="0" w:color="auto"/>
            </w:tcBorders>
            <w:vAlign w:val="center"/>
          </w:tcPr>
          <w:p w:rsidR="00F25E52" w:rsidRPr="00A475FE" w:rsidRDefault="00F25E52" w:rsidP="00A475FE">
            <w:pPr>
              <w:pStyle w:val="StandardWeb"/>
              <w:spacing w:before="0" w:beforeAutospacing="0" w:after="0" w:afterAutospacing="0"/>
              <w:jc w:val="center"/>
              <w:rPr>
                <w:rFonts w:ascii="Arial" w:hAnsi="Arial" w:cs="Arial"/>
                <w:sz w:val="22"/>
                <w:szCs w:val="22"/>
              </w:rPr>
            </w:pPr>
          </w:p>
        </w:tc>
      </w:tr>
      <w:tr w:rsidR="00F25E52" w:rsidRPr="00A475FE" w:rsidTr="002910A5">
        <w:trPr>
          <w:jc w:val="center"/>
        </w:trPr>
        <w:tc>
          <w:tcPr>
            <w:tcW w:w="1021" w:type="dxa"/>
            <w:tcBorders>
              <w:left w:val="double" w:sz="6" w:space="0" w:color="auto"/>
              <w:right w:val="double" w:sz="6" w:space="0" w:color="auto"/>
            </w:tcBorders>
            <w:vAlign w:val="center"/>
          </w:tcPr>
          <w:p w:rsidR="00F25E52" w:rsidRPr="00A475FE" w:rsidRDefault="00F25E52" w:rsidP="00A475FE">
            <w:pPr>
              <w:pStyle w:val="StandardWeb"/>
              <w:spacing w:before="0" w:beforeAutospacing="0" w:after="0" w:afterAutospacing="0"/>
              <w:rPr>
                <w:rFonts w:ascii="Arial" w:hAnsi="Arial" w:cs="Arial"/>
                <w:sz w:val="22"/>
                <w:szCs w:val="22"/>
              </w:rPr>
            </w:pPr>
            <w:r w:rsidRPr="00A475FE">
              <w:rPr>
                <w:rFonts w:ascii="Arial" w:hAnsi="Arial" w:cs="Arial"/>
                <w:sz w:val="22"/>
                <w:szCs w:val="22"/>
              </w:rPr>
              <w:t>Juncáceas</w:t>
            </w:r>
          </w:p>
        </w:tc>
        <w:tc>
          <w:tcPr>
            <w:tcW w:w="2100" w:type="dxa"/>
            <w:tcBorders>
              <w:left w:val="double" w:sz="6" w:space="0" w:color="auto"/>
              <w:right w:val="double" w:sz="6" w:space="0" w:color="auto"/>
            </w:tcBorders>
          </w:tcPr>
          <w:p w:rsidR="00F25E52" w:rsidRPr="00A475FE" w:rsidRDefault="00F25E52" w:rsidP="00A475FE">
            <w:pPr>
              <w:pStyle w:val="StandardWeb"/>
              <w:spacing w:before="0" w:beforeAutospacing="0" w:after="0" w:afterAutospacing="0"/>
              <w:rPr>
                <w:rFonts w:ascii="Arial" w:hAnsi="Arial" w:cs="Arial"/>
                <w:sz w:val="22"/>
                <w:szCs w:val="22"/>
              </w:rPr>
            </w:pPr>
            <w:r w:rsidRPr="00A475FE">
              <w:rPr>
                <w:rFonts w:ascii="Arial" w:hAnsi="Arial" w:cs="Arial"/>
                <w:sz w:val="22"/>
                <w:szCs w:val="22"/>
              </w:rPr>
              <w:t>Juncos sp.</w:t>
            </w:r>
          </w:p>
        </w:tc>
        <w:tc>
          <w:tcPr>
            <w:tcW w:w="1418" w:type="dxa"/>
            <w:tcBorders>
              <w:left w:val="double" w:sz="6" w:space="0" w:color="auto"/>
              <w:right w:val="double" w:sz="6" w:space="0" w:color="auto"/>
            </w:tcBorders>
            <w:vAlign w:val="center"/>
          </w:tcPr>
          <w:p w:rsidR="00F25E52" w:rsidRPr="00A475FE" w:rsidRDefault="00F25E52" w:rsidP="00A475FE">
            <w:pPr>
              <w:pStyle w:val="StandardWeb"/>
              <w:spacing w:before="0" w:beforeAutospacing="0" w:after="0" w:afterAutospacing="0"/>
              <w:rPr>
                <w:rFonts w:ascii="Arial" w:hAnsi="Arial" w:cs="Arial"/>
                <w:sz w:val="22"/>
                <w:szCs w:val="22"/>
              </w:rPr>
            </w:pPr>
            <w:r w:rsidRPr="00A475FE">
              <w:rPr>
                <w:rFonts w:ascii="Arial" w:hAnsi="Arial" w:cs="Arial"/>
                <w:sz w:val="22"/>
                <w:szCs w:val="22"/>
              </w:rPr>
              <w:t>Juncos</w:t>
            </w:r>
          </w:p>
        </w:tc>
        <w:tc>
          <w:tcPr>
            <w:tcW w:w="900" w:type="dxa"/>
            <w:tcBorders>
              <w:left w:val="double" w:sz="6" w:space="0" w:color="auto"/>
              <w:right w:val="double" w:sz="6" w:space="0" w:color="auto"/>
            </w:tcBorders>
            <w:vAlign w:val="center"/>
          </w:tcPr>
          <w:p w:rsidR="00F25E52" w:rsidRPr="00A475FE" w:rsidRDefault="00F25E52" w:rsidP="00A475FE">
            <w:pPr>
              <w:pStyle w:val="StandardWeb"/>
              <w:spacing w:before="0" w:beforeAutospacing="0" w:after="0" w:afterAutospacing="0"/>
              <w:jc w:val="center"/>
              <w:rPr>
                <w:rFonts w:ascii="Arial" w:hAnsi="Arial" w:cs="Arial"/>
                <w:sz w:val="22"/>
                <w:szCs w:val="22"/>
              </w:rPr>
            </w:pPr>
            <w:r w:rsidRPr="00A475FE">
              <w:rPr>
                <w:rFonts w:ascii="Arial" w:hAnsi="Arial" w:cs="Arial"/>
                <w:sz w:val="22"/>
                <w:szCs w:val="22"/>
              </w:rPr>
              <w:t>16 – 26</w:t>
            </w:r>
          </w:p>
        </w:tc>
        <w:tc>
          <w:tcPr>
            <w:tcW w:w="1241" w:type="dxa"/>
            <w:tcBorders>
              <w:left w:val="double" w:sz="6" w:space="0" w:color="auto"/>
              <w:right w:val="double" w:sz="6" w:space="0" w:color="auto"/>
            </w:tcBorders>
            <w:vAlign w:val="center"/>
          </w:tcPr>
          <w:p w:rsidR="00F25E52" w:rsidRPr="00A475FE" w:rsidRDefault="00F25E52" w:rsidP="00A475FE">
            <w:pPr>
              <w:pStyle w:val="StandardWeb"/>
              <w:spacing w:before="0" w:beforeAutospacing="0" w:after="0" w:afterAutospacing="0"/>
              <w:jc w:val="center"/>
              <w:rPr>
                <w:rFonts w:ascii="Arial" w:hAnsi="Arial" w:cs="Arial"/>
                <w:sz w:val="22"/>
                <w:szCs w:val="22"/>
              </w:rPr>
            </w:pPr>
          </w:p>
        </w:tc>
        <w:tc>
          <w:tcPr>
            <w:tcW w:w="1134" w:type="dxa"/>
            <w:tcBorders>
              <w:left w:val="double" w:sz="6" w:space="0" w:color="auto"/>
              <w:right w:val="double" w:sz="6" w:space="0" w:color="auto"/>
            </w:tcBorders>
            <w:vAlign w:val="center"/>
          </w:tcPr>
          <w:p w:rsidR="00F25E52" w:rsidRPr="00A475FE" w:rsidRDefault="00F25E52" w:rsidP="00A475FE">
            <w:pPr>
              <w:pStyle w:val="StandardWeb"/>
              <w:spacing w:before="0" w:beforeAutospacing="0" w:after="0" w:afterAutospacing="0"/>
              <w:jc w:val="center"/>
              <w:rPr>
                <w:rFonts w:ascii="Arial" w:hAnsi="Arial" w:cs="Arial"/>
                <w:sz w:val="22"/>
                <w:szCs w:val="22"/>
              </w:rPr>
            </w:pPr>
            <w:r w:rsidRPr="00A475FE">
              <w:rPr>
                <w:rFonts w:ascii="Arial" w:hAnsi="Arial" w:cs="Arial"/>
                <w:sz w:val="22"/>
                <w:szCs w:val="22"/>
              </w:rPr>
              <w:t>20</w:t>
            </w:r>
          </w:p>
        </w:tc>
        <w:tc>
          <w:tcPr>
            <w:tcW w:w="964" w:type="dxa"/>
            <w:tcBorders>
              <w:left w:val="double" w:sz="6" w:space="0" w:color="auto"/>
              <w:right w:val="double" w:sz="6" w:space="0" w:color="auto"/>
            </w:tcBorders>
            <w:vAlign w:val="center"/>
          </w:tcPr>
          <w:p w:rsidR="00F25E52" w:rsidRPr="00A475FE" w:rsidRDefault="00F25E52" w:rsidP="00A475FE">
            <w:pPr>
              <w:pStyle w:val="StandardWeb"/>
              <w:spacing w:before="0" w:beforeAutospacing="0" w:after="0" w:afterAutospacing="0"/>
              <w:jc w:val="center"/>
              <w:rPr>
                <w:rFonts w:ascii="Arial" w:hAnsi="Arial" w:cs="Arial"/>
                <w:sz w:val="22"/>
                <w:szCs w:val="22"/>
              </w:rPr>
            </w:pPr>
            <w:r w:rsidRPr="00A475FE">
              <w:rPr>
                <w:rFonts w:ascii="Arial" w:hAnsi="Arial" w:cs="Arial"/>
                <w:sz w:val="22"/>
                <w:szCs w:val="22"/>
              </w:rPr>
              <w:t>5.0 – 7.5</w:t>
            </w:r>
          </w:p>
        </w:tc>
      </w:tr>
      <w:tr w:rsidR="00F25E52" w:rsidRPr="00A475FE" w:rsidTr="002910A5">
        <w:trPr>
          <w:jc w:val="center"/>
        </w:trPr>
        <w:tc>
          <w:tcPr>
            <w:tcW w:w="1021" w:type="dxa"/>
            <w:tcBorders>
              <w:left w:val="double" w:sz="6" w:space="0" w:color="auto"/>
              <w:bottom w:val="double" w:sz="6" w:space="0" w:color="auto"/>
              <w:right w:val="double" w:sz="6" w:space="0" w:color="auto"/>
            </w:tcBorders>
            <w:vAlign w:val="center"/>
          </w:tcPr>
          <w:p w:rsidR="00F25E52" w:rsidRPr="00A475FE" w:rsidRDefault="00F25E52" w:rsidP="00A475FE">
            <w:pPr>
              <w:pStyle w:val="StandardWeb"/>
              <w:spacing w:before="0" w:beforeAutospacing="0" w:after="0" w:afterAutospacing="0"/>
              <w:rPr>
                <w:rFonts w:ascii="Arial" w:hAnsi="Arial" w:cs="Arial"/>
                <w:sz w:val="22"/>
                <w:szCs w:val="22"/>
              </w:rPr>
            </w:pPr>
            <w:r w:rsidRPr="00A475FE">
              <w:rPr>
                <w:rFonts w:ascii="Arial" w:hAnsi="Arial" w:cs="Arial"/>
                <w:sz w:val="22"/>
                <w:szCs w:val="22"/>
              </w:rPr>
              <w:t>Tifáceas</w:t>
            </w:r>
          </w:p>
        </w:tc>
        <w:tc>
          <w:tcPr>
            <w:tcW w:w="2100" w:type="dxa"/>
            <w:tcBorders>
              <w:left w:val="double" w:sz="6" w:space="0" w:color="auto"/>
              <w:bottom w:val="double" w:sz="6" w:space="0" w:color="auto"/>
              <w:right w:val="double" w:sz="6" w:space="0" w:color="auto"/>
            </w:tcBorders>
          </w:tcPr>
          <w:p w:rsidR="00F25E52" w:rsidRPr="00A475FE" w:rsidRDefault="00F25E52" w:rsidP="00A475FE">
            <w:pPr>
              <w:pStyle w:val="StandardWeb"/>
              <w:spacing w:before="0" w:beforeAutospacing="0" w:after="0" w:afterAutospacing="0"/>
              <w:rPr>
                <w:rFonts w:ascii="Arial" w:hAnsi="Arial" w:cs="Arial"/>
                <w:sz w:val="22"/>
                <w:szCs w:val="22"/>
              </w:rPr>
            </w:pPr>
            <w:r w:rsidRPr="00A475FE">
              <w:rPr>
                <w:rFonts w:ascii="Arial" w:hAnsi="Arial" w:cs="Arial"/>
                <w:sz w:val="22"/>
                <w:szCs w:val="22"/>
              </w:rPr>
              <w:t>Thypha sp (*).</w:t>
            </w:r>
          </w:p>
        </w:tc>
        <w:tc>
          <w:tcPr>
            <w:tcW w:w="1418" w:type="dxa"/>
            <w:tcBorders>
              <w:left w:val="double" w:sz="6" w:space="0" w:color="auto"/>
              <w:bottom w:val="double" w:sz="6" w:space="0" w:color="auto"/>
              <w:right w:val="double" w:sz="6" w:space="0" w:color="auto"/>
            </w:tcBorders>
            <w:vAlign w:val="center"/>
          </w:tcPr>
          <w:p w:rsidR="00F25E52" w:rsidRPr="00A475FE" w:rsidRDefault="00F25E52" w:rsidP="00A475FE">
            <w:pPr>
              <w:pStyle w:val="StandardWeb"/>
              <w:spacing w:before="0" w:beforeAutospacing="0" w:after="0" w:afterAutospacing="0"/>
              <w:rPr>
                <w:rFonts w:ascii="Arial" w:hAnsi="Arial" w:cs="Arial"/>
                <w:sz w:val="22"/>
                <w:szCs w:val="22"/>
              </w:rPr>
            </w:pPr>
            <w:r w:rsidRPr="00A475FE">
              <w:rPr>
                <w:rFonts w:ascii="Arial" w:hAnsi="Arial" w:cs="Arial"/>
                <w:sz w:val="22"/>
                <w:szCs w:val="22"/>
              </w:rPr>
              <w:t>Eneas, aneas, espadañas</w:t>
            </w:r>
          </w:p>
        </w:tc>
        <w:tc>
          <w:tcPr>
            <w:tcW w:w="900" w:type="dxa"/>
            <w:tcBorders>
              <w:left w:val="double" w:sz="6" w:space="0" w:color="auto"/>
              <w:bottom w:val="double" w:sz="6" w:space="0" w:color="auto"/>
              <w:right w:val="double" w:sz="6" w:space="0" w:color="auto"/>
            </w:tcBorders>
            <w:vAlign w:val="center"/>
          </w:tcPr>
          <w:p w:rsidR="00F25E52" w:rsidRPr="00A475FE" w:rsidRDefault="00F25E52" w:rsidP="00A475FE">
            <w:pPr>
              <w:pStyle w:val="StandardWeb"/>
              <w:spacing w:before="0" w:beforeAutospacing="0" w:after="0" w:afterAutospacing="0"/>
              <w:jc w:val="center"/>
              <w:rPr>
                <w:rFonts w:ascii="Arial" w:hAnsi="Arial" w:cs="Arial"/>
                <w:sz w:val="22"/>
                <w:szCs w:val="22"/>
              </w:rPr>
            </w:pPr>
            <w:r w:rsidRPr="00A475FE">
              <w:rPr>
                <w:rFonts w:ascii="Arial" w:hAnsi="Arial" w:cs="Arial"/>
                <w:sz w:val="22"/>
                <w:szCs w:val="22"/>
              </w:rPr>
              <w:t>10 – 30</w:t>
            </w:r>
          </w:p>
        </w:tc>
        <w:tc>
          <w:tcPr>
            <w:tcW w:w="1241" w:type="dxa"/>
            <w:tcBorders>
              <w:left w:val="double" w:sz="6" w:space="0" w:color="auto"/>
              <w:bottom w:val="double" w:sz="6" w:space="0" w:color="auto"/>
              <w:right w:val="double" w:sz="6" w:space="0" w:color="auto"/>
            </w:tcBorders>
            <w:vAlign w:val="center"/>
          </w:tcPr>
          <w:p w:rsidR="00F25E52" w:rsidRPr="00A475FE" w:rsidRDefault="00F25E52" w:rsidP="00A475FE">
            <w:pPr>
              <w:pStyle w:val="StandardWeb"/>
              <w:spacing w:before="0" w:beforeAutospacing="0" w:after="0" w:afterAutospacing="0"/>
              <w:jc w:val="center"/>
              <w:rPr>
                <w:rFonts w:ascii="Arial" w:hAnsi="Arial" w:cs="Arial"/>
                <w:sz w:val="22"/>
                <w:szCs w:val="22"/>
              </w:rPr>
            </w:pPr>
            <w:r w:rsidRPr="00A475FE">
              <w:rPr>
                <w:rFonts w:ascii="Arial" w:hAnsi="Arial" w:cs="Arial"/>
                <w:sz w:val="22"/>
                <w:szCs w:val="22"/>
              </w:rPr>
              <w:t>12 – 24</w:t>
            </w:r>
          </w:p>
        </w:tc>
        <w:tc>
          <w:tcPr>
            <w:tcW w:w="1134" w:type="dxa"/>
            <w:tcBorders>
              <w:left w:val="double" w:sz="6" w:space="0" w:color="auto"/>
              <w:bottom w:val="double" w:sz="6" w:space="0" w:color="auto"/>
              <w:right w:val="double" w:sz="6" w:space="0" w:color="auto"/>
            </w:tcBorders>
            <w:vAlign w:val="center"/>
          </w:tcPr>
          <w:p w:rsidR="00F25E52" w:rsidRPr="00A475FE" w:rsidRDefault="00F25E52" w:rsidP="00A475FE">
            <w:pPr>
              <w:pStyle w:val="StandardWeb"/>
              <w:spacing w:before="0" w:beforeAutospacing="0" w:after="0" w:afterAutospacing="0"/>
              <w:jc w:val="center"/>
              <w:rPr>
                <w:rFonts w:ascii="Arial" w:hAnsi="Arial" w:cs="Arial"/>
                <w:sz w:val="22"/>
                <w:szCs w:val="22"/>
              </w:rPr>
            </w:pPr>
            <w:r w:rsidRPr="00A475FE">
              <w:rPr>
                <w:rFonts w:ascii="Arial" w:hAnsi="Arial" w:cs="Arial"/>
                <w:sz w:val="22"/>
                <w:szCs w:val="22"/>
              </w:rPr>
              <w:t>30</w:t>
            </w:r>
          </w:p>
        </w:tc>
        <w:tc>
          <w:tcPr>
            <w:tcW w:w="964" w:type="dxa"/>
            <w:tcBorders>
              <w:left w:val="double" w:sz="6" w:space="0" w:color="auto"/>
              <w:bottom w:val="double" w:sz="6" w:space="0" w:color="auto"/>
              <w:right w:val="double" w:sz="6" w:space="0" w:color="auto"/>
            </w:tcBorders>
            <w:vAlign w:val="center"/>
          </w:tcPr>
          <w:p w:rsidR="00F25E52" w:rsidRPr="00A475FE" w:rsidRDefault="00F25E52" w:rsidP="00A475FE">
            <w:pPr>
              <w:pStyle w:val="StandardWeb"/>
              <w:spacing w:before="0" w:beforeAutospacing="0" w:after="0" w:afterAutospacing="0"/>
              <w:jc w:val="center"/>
              <w:rPr>
                <w:rFonts w:ascii="Arial" w:hAnsi="Arial" w:cs="Arial"/>
                <w:sz w:val="22"/>
                <w:szCs w:val="22"/>
              </w:rPr>
            </w:pPr>
            <w:r w:rsidRPr="00A475FE">
              <w:rPr>
                <w:rFonts w:ascii="Arial" w:hAnsi="Arial" w:cs="Arial"/>
                <w:sz w:val="22"/>
                <w:szCs w:val="22"/>
              </w:rPr>
              <w:t>4.0 – 10.0</w:t>
            </w:r>
          </w:p>
        </w:tc>
      </w:tr>
    </w:tbl>
    <w:p w:rsidR="00F25E52" w:rsidRPr="00A475FE" w:rsidRDefault="00F25E52" w:rsidP="00A475FE">
      <w:pPr>
        <w:pStyle w:val="StandardWeb"/>
        <w:spacing w:before="0" w:beforeAutospacing="0" w:after="0" w:afterAutospacing="0"/>
        <w:rPr>
          <w:rFonts w:ascii="Arial" w:hAnsi="Arial" w:cs="Arial"/>
          <w:sz w:val="22"/>
          <w:szCs w:val="22"/>
        </w:rPr>
      </w:pPr>
      <w:r w:rsidRPr="00A475FE">
        <w:rPr>
          <w:rFonts w:ascii="Arial" w:hAnsi="Arial" w:cs="Arial"/>
          <w:sz w:val="22"/>
          <w:szCs w:val="22"/>
        </w:rPr>
        <w:t>(*) Especie más utilizada entre todas</w:t>
      </w:r>
      <w:r w:rsidR="00CC3929" w:rsidRPr="00A475FE">
        <w:rPr>
          <w:rFonts w:ascii="Arial" w:hAnsi="Arial" w:cs="Arial"/>
          <w:sz w:val="22"/>
          <w:szCs w:val="22"/>
        </w:rPr>
        <w:t xml:space="preserve">, </w:t>
      </w:r>
      <w:r w:rsidRPr="00A475FE">
        <w:rPr>
          <w:rFonts w:ascii="Arial" w:hAnsi="Arial" w:cs="Arial"/>
          <w:sz w:val="22"/>
          <w:szCs w:val="22"/>
        </w:rPr>
        <w:t>Fuente: EPA.1993</w:t>
      </w:r>
    </w:p>
    <w:p w:rsidR="00CC3929" w:rsidRPr="00A475FE" w:rsidRDefault="00CC3929" w:rsidP="00A475FE">
      <w:pPr>
        <w:pStyle w:val="StandardWeb"/>
        <w:spacing w:before="0" w:beforeAutospacing="0" w:after="0" w:afterAutospacing="0"/>
        <w:jc w:val="both"/>
        <w:rPr>
          <w:rFonts w:ascii="Arial" w:hAnsi="Arial" w:cs="Arial"/>
          <w:bCs/>
          <w:sz w:val="22"/>
          <w:szCs w:val="22"/>
        </w:rPr>
      </w:pPr>
    </w:p>
    <w:p w:rsidR="00F25E52" w:rsidRPr="00A475FE" w:rsidRDefault="00D32DDA" w:rsidP="00A475FE">
      <w:pPr>
        <w:pStyle w:val="StandardWeb"/>
        <w:spacing w:before="0" w:beforeAutospacing="0" w:after="0" w:afterAutospacing="0"/>
        <w:jc w:val="both"/>
        <w:rPr>
          <w:rFonts w:ascii="Arial" w:hAnsi="Arial" w:cs="Arial"/>
          <w:b/>
          <w:bCs/>
          <w:sz w:val="22"/>
          <w:szCs w:val="22"/>
        </w:rPr>
      </w:pPr>
      <w:r w:rsidRPr="00A475FE">
        <w:rPr>
          <w:rFonts w:ascii="Arial" w:hAnsi="Arial" w:cs="Arial"/>
          <w:b/>
          <w:bCs/>
          <w:sz w:val="22"/>
          <w:szCs w:val="22"/>
        </w:rPr>
        <w:t>9</w:t>
      </w:r>
      <w:r w:rsidR="00F25E52" w:rsidRPr="00A475FE">
        <w:rPr>
          <w:rFonts w:ascii="Arial" w:hAnsi="Arial" w:cs="Arial"/>
          <w:b/>
          <w:bCs/>
          <w:sz w:val="22"/>
          <w:szCs w:val="22"/>
        </w:rPr>
        <w:t>.2.4.- Microorganismos</w:t>
      </w:r>
    </w:p>
    <w:p w:rsidR="00F25E52" w:rsidRPr="00A475FE" w:rsidRDefault="00F25E52"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Una característica fundamental de los humedales es que sus funciones son principalmente reguladas por los microorganismos y su metabolismo. Los microorganismos incluyen bacterias, levaduras, hongos, y protozoarios. La biomasa microbiana consume gran parte del carbono orgánico y muchos nutrientes. La actividad microbiana:</w:t>
      </w:r>
    </w:p>
    <w:p w:rsidR="00D32DDA" w:rsidRPr="00A475FE" w:rsidRDefault="00D32DDA"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Listenabsatz"/>
        <w:numPr>
          <w:ilvl w:val="0"/>
          <w:numId w:val="11"/>
        </w:numPr>
        <w:jc w:val="both"/>
        <w:rPr>
          <w:rFonts w:ascii="Arial" w:hAnsi="Arial" w:cs="Arial"/>
          <w:sz w:val="22"/>
          <w:szCs w:val="22"/>
        </w:rPr>
      </w:pPr>
      <w:r w:rsidRPr="00A475FE">
        <w:rPr>
          <w:rFonts w:ascii="Arial" w:hAnsi="Arial" w:cs="Arial"/>
          <w:sz w:val="22"/>
          <w:szCs w:val="22"/>
        </w:rPr>
        <w:t>Transforma un gran número de sustancias orgánicas e inorgánicas en sustancias inocuas o insolubles.</w:t>
      </w:r>
    </w:p>
    <w:p w:rsidR="00D32DDA" w:rsidRPr="00A475FE" w:rsidRDefault="00F25E52" w:rsidP="00A475FE">
      <w:pPr>
        <w:pStyle w:val="Listenabsatz"/>
        <w:numPr>
          <w:ilvl w:val="0"/>
          <w:numId w:val="11"/>
        </w:numPr>
        <w:jc w:val="both"/>
        <w:rPr>
          <w:rFonts w:ascii="Arial" w:hAnsi="Arial" w:cs="Arial"/>
          <w:sz w:val="22"/>
          <w:szCs w:val="22"/>
        </w:rPr>
      </w:pPr>
      <w:r w:rsidRPr="00A475FE">
        <w:rPr>
          <w:rFonts w:ascii="Arial" w:hAnsi="Arial" w:cs="Arial"/>
          <w:sz w:val="22"/>
          <w:szCs w:val="22"/>
        </w:rPr>
        <w:t>Altera las condiciones de potencial redox del substrato y así afecta la capacidad de proceso del humedal.</w:t>
      </w:r>
    </w:p>
    <w:p w:rsidR="00F25E52" w:rsidRPr="00A475FE" w:rsidRDefault="00F25E52" w:rsidP="00A475FE">
      <w:pPr>
        <w:pStyle w:val="Listenabsatz"/>
        <w:numPr>
          <w:ilvl w:val="0"/>
          <w:numId w:val="11"/>
        </w:numPr>
        <w:jc w:val="both"/>
        <w:rPr>
          <w:rFonts w:ascii="Arial" w:hAnsi="Arial" w:cs="Arial"/>
          <w:sz w:val="22"/>
          <w:szCs w:val="22"/>
        </w:rPr>
      </w:pPr>
      <w:r w:rsidRPr="00A475FE">
        <w:rPr>
          <w:rFonts w:ascii="Arial" w:hAnsi="Arial" w:cs="Arial"/>
          <w:sz w:val="22"/>
          <w:szCs w:val="22"/>
        </w:rPr>
        <w:t>Está involucrada en el reciclaje de nutrientes.</w:t>
      </w:r>
    </w:p>
    <w:p w:rsidR="00F25E52" w:rsidRPr="00A475FE" w:rsidRDefault="00F25E52" w:rsidP="00A475FE">
      <w:pPr>
        <w:jc w:val="both"/>
        <w:rPr>
          <w:rFonts w:ascii="Arial" w:hAnsi="Arial" w:cs="Arial"/>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Algunas transformaciones microbianas son aeróbicas (es decir, requieren oxígeno libre) mientras otras son anaeróbicas (tienen lugar en ausencia de oxígeno libre). Muchas especies bacterianas son facultativas, es decir, son capaces de funcionar bajo condiciones aeróbicas y anaeróbicas en respuesta a los cambios en las condiciones medioambientales.</w:t>
      </w:r>
    </w:p>
    <w:p w:rsidR="00D32DDA" w:rsidRPr="00A475FE" w:rsidRDefault="00D32DDA"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 xml:space="preserve">Las poblaciones microbianas se ajustan a los cambios en el agua que les llega y se pueden extender rápidamente cuando se tiene la suficiente </w:t>
      </w:r>
      <w:r w:rsidRPr="00A475FE">
        <w:rPr>
          <w:rFonts w:ascii="Arial" w:hAnsi="Arial" w:cs="Arial"/>
          <w:sz w:val="22"/>
          <w:szCs w:val="22"/>
        </w:rPr>
        <w:lastRenderedPageBreak/>
        <w:t>energía. Cuando las condiciones medioambientales no son convenientes, muchos microorganismos se inactivan y pueden permanecer inactivos durante varios años.</w:t>
      </w:r>
      <w:r w:rsidR="00502886" w:rsidRPr="00A475FE">
        <w:rPr>
          <w:rFonts w:ascii="Arial" w:hAnsi="Arial" w:cs="Arial"/>
          <w:sz w:val="22"/>
          <w:szCs w:val="22"/>
        </w:rPr>
        <w:t xml:space="preserve"> </w:t>
      </w:r>
      <w:r w:rsidRPr="00A475FE">
        <w:rPr>
          <w:rFonts w:ascii="Arial" w:hAnsi="Arial" w:cs="Arial"/>
          <w:sz w:val="22"/>
          <w:szCs w:val="22"/>
        </w:rPr>
        <w:t>La comunidad microbiana de un humedal construido puede ser afectada por sustancias tóxicas, como pesticidas y metales pesados, y debe tenerse cuidado para prevenir que tales sustancias se introduzcan en las cadenas tróficas en concentraciones perjudiciales.</w:t>
      </w:r>
    </w:p>
    <w:p w:rsidR="00F25E52" w:rsidRPr="00A475FE" w:rsidRDefault="00F25E52" w:rsidP="00A475FE">
      <w:pPr>
        <w:pStyle w:val="StandardWeb"/>
        <w:spacing w:before="0" w:beforeAutospacing="0" w:after="0" w:afterAutospacing="0"/>
        <w:jc w:val="both"/>
        <w:rPr>
          <w:rFonts w:ascii="Arial" w:hAnsi="Arial" w:cs="Arial"/>
          <w:sz w:val="22"/>
          <w:szCs w:val="22"/>
        </w:rPr>
      </w:pPr>
    </w:p>
    <w:p w:rsidR="00F25E52" w:rsidRPr="00A475FE" w:rsidRDefault="00D32DDA" w:rsidP="00A475FE">
      <w:pPr>
        <w:pStyle w:val="StandardWeb"/>
        <w:spacing w:before="0" w:beforeAutospacing="0" w:after="0" w:afterAutospacing="0"/>
        <w:jc w:val="both"/>
        <w:rPr>
          <w:rFonts w:ascii="Arial" w:hAnsi="Arial" w:cs="Arial"/>
          <w:b/>
          <w:bCs/>
          <w:sz w:val="22"/>
          <w:szCs w:val="22"/>
        </w:rPr>
      </w:pPr>
      <w:r w:rsidRPr="00A475FE">
        <w:rPr>
          <w:rFonts w:ascii="Arial" w:hAnsi="Arial" w:cs="Arial"/>
          <w:b/>
          <w:sz w:val="22"/>
          <w:szCs w:val="22"/>
        </w:rPr>
        <w:t>9</w:t>
      </w:r>
      <w:r w:rsidR="00F25E52" w:rsidRPr="00A475FE">
        <w:rPr>
          <w:rFonts w:ascii="Arial" w:hAnsi="Arial" w:cs="Arial"/>
          <w:b/>
          <w:sz w:val="22"/>
          <w:szCs w:val="22"/>
        </w:rPr>
        <w:t>.3</w:t>
      </w:r>
      <w:r w:rsidRPr="00A475FE">
        <w:rPr>
          <w:rFonts w:ascii="Arial" w:hAnsi="Arial" w:cs="Arial"/>
          <w:b/>
          <w:sz w:val="22"/>
          <w:szCs w:val="22"/>
        </w:rPr>
        <w:t>.</w:t>
      </w:r>
      <w:r w:rsidR="00F25E52" w:rsidRPr="00A475FE">
        <w:rPr>
          <w:rFonts w:ascii="Arial" w:hAnsi="Arial" w:cs="Arial"/>
          <w:b/>
          <w:bCs/>
          <w:sz w:val="22"/>
          <w:szCs w:val="22"/>
        </w:rPr>
        <w:t>- CONSIDERACIONES DE CONSTRUCCIÓN</w:t>
      </w:r>
    </w:p>
    <w:p w:rsidR="00F25E52" w:rsidRPr="00A475FE" w:rsidRDefault="00F25E52"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Los aspectos más importantes a tener en cuenta para la construcción de humedales son básicamente, la impermeabilización de la capa subsuperficial de terreno, selección y colocación del medio granular para el caso de los sistemas SFS, el establecimiento de la vegetación, y por ultimo las estructuras de entrada y salida.</w:t>
      </w:r>
    </w:p>
    <w:p w:rsidR="00F25E52" w:rsidRPr="00A475FE" w:rsidRDefault="00F25E52" w:rsidP="00A475FE">
      <w:pPr>
        <w:pStyle w:val="StandardWeb"/>
        <w:spacing w:before="0" w:beforeAutospacing="0" w:after="0" w:afterAutospacing="0"/>
        <w:jc w:val="both"/>
        <w:rPr>
          <w:rFonts w:ascii="Arial" w:hAnsi="Arial" w:cs="Arial"/>
          <w:sz w:val="22"/>
          <w:szCs w:val="22"/>
        </w:rPr>
      </w:pPr>
    </w:p>
    <w:p w:rsidR="00F25E52" w:rsidRPr="00A475FE" w:rsidRDefault="00D32DDA" w:rsidP="00A475FE">
      <w:pPr>
        <w:pStyle w:val="StandardWeb"/>
        <w:spacing w:before="0" w:beforeAutospacing="0" w:after="0" w:afterAutospacing="0"/>
        <w:jc w:val="both"/>
        <w:rPr>
          <w:rFonts w:ascii="Arial" w:hAnsi="Arial" w:cs="Arial"/>
          <w:b/>
          <w:bCs/>
          <w:sz w:val="22"/>
          <w:szCs w:val="22"/>
        </w:rPr>
      </w:pPr>
      <w:r w:rsidRPr="00A475FE">
        <w:rPr>
          <w:rFonts w:ascii="Arial" w:hAnsi="Arial" w:cs="Arial"/>
          <w:b/>
          <w:bCs/>
          <w:sz w:val="22"/>
          <w:szCs w:val="22"/>
        </w:rPr>
        <w:t>9</w:t>
      </w:r>
      <w:r w:rsidR="00F25E52" w:rsidRPr="00A475FE">
        <w:rPr>
          <w:rFonts w:ascii="Arial" w:hAnsi="Arial" w:cs="Arial"/>
          <w:b/>
          <w:bCs/>
          <w:sz w:val="22"/>
          <w:szCs w:val="22"/>
        </w:rPr>
        <w:t>.3.1 Impermeabilización y selección del material granular</w:t>
      </w:r>
    </w:p>
    <w:p w:rsidR="00F25E52" w:rsidRPr="00A475FE" w:rsidRDefault="00F25E52"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Los dos tipos de humedales generalmente requieren que se coloque una barrera impermeable para impedir que se contamine con agua residual el subsuelo o el agua subterránea.</w:t>
      </w:r>
      <w:r w:rsidR="00502886" w:rsidRPr="00A475FE">
        <w:rPr>
          <w:rFonts w:ascii="Arial" w:hAnsi="Arial" w:cs="Arial"/>
          <w:sz w:val="22"/>
          <w:szCs w:val="22"/>
        </w:rPr>
        <w:t xml:space="preserve"> </w:t>
      </w:r>
      <w:r w:rsidRPr="00A475FE">
        <w:rPr>
          <w:rFonts w:ascii="Arial" w:hAnsi="Arial" w:cs="Arial"/>
          <w:sz w:val="22"/>
          <w:szCs w:val="22"/>
        </w:rPr>
        <w:t>Algunas veces esta barrera esta presente naturalmente por una capa de arcilla o los materiales que se encuentran in-situ y que pueden ser compactados hasta un estado cercano al impermeable; otras posibilidades son los tratamientos químicos, una capa de bentonita, asfalto o algún tipo de membrana.</w:t>
      </w:r>
    </w:p>
    <w:p w:rsidR="00746715" w:rsidRPr="00A475FE" w:rsidRDefault="00746715" w:rsidP="00A475FE">
      <w:pPr>
        <w:pStyle w:val="StandardWeb"/>
        <w:spacing w:before="0" w:beforeAutospacing="0" w:after="0" w:afterAutospacing="0"/>
        <w:jc w:val="both"/>
        <w:rPr>
          <w:rFonts w:ascii="Arial" w:hAnsi="Arial" w:cs="Arial"/>
          <w:sz w:val="22"/>
          <w:szCs w:val="22"/>
        </w:rPr>
      </w:pPr>
    </w:p>
    <w:p w:rsidR="00746715" w:rsidRPr="00A475FE" w:rsidRDefault="00746715"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El fondo del humedal debe ser nivelado cuidadosamente de lado a lado y en la totalidad de la longitud del lecho y alisado antes de la colocación del impermeabilizante, sobre todo si éste es del tipo de alguna fibra sintética, que pueda llegar a perforarse.</w:t>
      </w:r>
    </w:p>
    <w:p w:rsidR="00F25E52" w:rsidRPr="00A475FE" w:rsidRDefault="00F25E52"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 xml:space="preserve">Los dos tipos de humedales deben tener una ligera pendiente para asegurar el drenaje, de forma que se asegure que se proporcionaran las condiciones hidráulicas necesarias para el flujo del sistema. El gradiente hidráulico que se requiere y el control del nivel de agua en cada celda se realiza con el dispositivo de salida que debe ser regulable. Para este efecto en la Figura </w:t>
      </w:r>
      <w:r w:rsidR="00502886" w:rsidRPr="00A475FE">
        <w:rPr>
          <w:rFonts w:ascii="Arial" w:hAnsi="Arial" w:cs="Arial"/>
          <w:sz w:val="22"/>
          <w:szCs w:val="22"/>
        </w:rPr>
        <w:t>9</w:t>
      </w:r>
      <w:r w:rsidRPr="00A475FE">
        <w:rPr>
          <w:rFonts w:ascii="Arial" w:hAnsi="Arial" w:cs="Arial"/>
          <w:sz w:val="22"/>
          <w:szCs w:val="22"/>
        </w:rPr>
        <w:t>.5 se ilustra un tipo de dispositivo de salida.</w:t>
      </w:r>
    </w:p>
    <w:p w:rsidR="00F25E52" w:rsidRPr="00A475FE" w:rsidRDefault="00F25E52"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 xml:space="preserve">Durante las operaciones finales de afinación de la rasante, el fondo del humedal deberá ser compactado de forma similar a como se hace con la subrasante de una carretera. El propósito es mantener la superficie de diseño durante las subsecuentes actividades de construcción, muchos sistemas de humedales construidos de ambos tipos, han tenido flujos preferenciales debidos a errores en esta parte de la construcción. En el caso particular de los humedales SFS, los camiones que transportan la grava pueden ser un problema, las huellas de los neumáticos sobre el fondo del lecho pueden inducir flujos preferentes permanentes en la </w:t>
      </w:r>
      <w:r w:rsidRPr="00A475FE">
        <w:rPr>
          <w:rFonts w:ascii="Arial" w:hAnsi="Arial" w:cs="Arial"/>
          <w:sz w:val="22"/>
          <w:szCs w:val="22"/>
        </w:rPr>
        <w:lastRenderedPageBreak/>
        <w:t>totalidad del sistema. Por tanto, no debe estar permitido el tráfico pesado por el fondo de las celdas cuando se tengan condiciones climáticas de humedad.</w:t>
      </w:r>
    </w:p>
    <w:p w:rsidR="00F25E52" w:rsidRPr="00A475FE" w:rsidRDefault="00F25E52"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La selección del material granular para el humedal SFS es crítica para el éxito del sistema. La roca triturada y seca puede ser usada, pero durante el transporte en los camiones, existe el problema de la segregación de finos, que más tarde darán lugar a posibles atascamientos, por lo que es preferible la utilización de piedra lavada o grava. En la construcción de humedales SFS pueden también utilizarse agregados gruesos de los usados en la fabricación de concreto.</w:t>
      </w:r>
    </w:p>
    <w:p w:rsidR="00F25E52" w:rsidRPr="00A475FE" w:rsidRDefault="00F25E52"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Los diques y bermas de las celdas de los humedales pueden construirse de la misma manera que cuando se construyen lagunas o instalaciones similares.</w:t>
      </w:r>
    </w:p>
    <w:p w:rsidR="00F25E52" w:rsidRPr="00A475FE" w:rsidRDefault="00F25E52" w:rsidP="00A475FE">
      <w:pPr>
        <w:pStyle w:val="StandardWeb"/>
        <w:spacing w:before="0" w:beforeAutospacing="0" w:after="0" w:afterAutospacing="0"/>
        <w:jc w:val="both"/>
        <w:rPr>
          <w:rFonts w:ascii="Arial" w:hAnsi="Arial" w:cs="Arial"/>
          <w:sz w:val="22"/>
          <w:szCs w:val="22"/>
        </w:rPr>
      </w:pPr>
    </w:p>
    <w:p w:rsidR="00502886" w:rsidRPr="00A475FE" w:rsidRDefault="00502886" w:rsidP="00A475FE">
      <w:pPr>
        <w:pStyle w:val="StandardWeb"/>
        <w:spacing w:before="0" w:beforeAutospacing="0" w:after="0" w:afterAutospacing="0"/>
        <w:jc w:val="both"/>
        <w:rPr>
          <w:rFonts w:ascii="Arial" w:hAnsi="Arial" w:cs="Arial"/>
          <w:sz w:val="22"/>
          <w:szCs w:val="22"/>
        </w:rPr>
      </w:pPr>
    </w:p>
    <w:p w:rsidR="00F25E52" w:rsidRPr="00A475FE" w:rsidRDefault="00502886" w:rsidP="00A475FE">
      <w:pPr>
        <w:pStyle w:val="StandardWeb"/>
        <w:spacing w:before="0" w:beforeAutospacing="0" w:after="0" w:afterAutospacing="0"/>
        <w:jc w:val="both"/>
        <w:rPr>
          <w:rFonts w:ascii="Arial" w:hAnsi="Arial" w:cs="Arial"/>
          <w:b/>
          <w:bCs/>
          <w:sz w:val="22"/>
          <w:szCs w:val="22"/>
        </w:rPr>
      </w:pPr>
      <w:r w:rsidRPr="00A475FE">
        <w:rPr>
          <w:rFonts w:ascii="Arial" w:hAnsi="Arial" w:cs="Arial"/>
          <w:b/>
          <w:bCs/>
          <w:sz w:val="22"/>
          <w:szCs w:val="22"/>
        </w:rPr>
        <w:t>9</w:t>
      </w:r>
      <w:r w:rsidR="00F25E52" w:rsidRPr="00A475FE">
        <w:rPr>
          <w:rFonts w:ascii="Arial" w:hAnsi="Arial" w:cs="Arial"/>
          <w:b/>
          <w:bCs/>
          <w:sz w:val="22"/>
          <w:szCs w:val="22"/>
        </w:rPr>
        <w:t>.3.2.- Estructuras de entrada y salida</w:t>
      </w:r>
    </w:p>
    <w:p w:rsidR="00F25E52" w:rsidRPr="00A475FE" w:rsidRDefault="00F25E52"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Los dos sistemas, FWS y SFS, requieren condiciones de flujo uniforme para alcanzar los rendimientos esperados. Esto se alcanza en sistemas de pequeño o moderado tamaño con tuberías de recolección perforadas colocados en el fondo del lecho que se extienden a lo ancho de toda la celda y rodeada por material rocoso, tanto para la entrada como para la salida.</w:t>
      </w:r>
      <w:r w:rsidR="006957A2" w:rsidRPr="00A475FE">
        <w:rPr>
          <w:rFonts w:ascii="Arial" w:hAnsi="Arial" w:cs="Arial"/>
          <w:sz w:val="22"/>
          <w:szCs w:val="22"/>
        </w:rPr>
        <w:t xml:space="preserve"> </w:t>
      </w:r>
      <w:r w:rsidRPr="00A475FE">
        <w:rPr>
          <w:rFonts w:ascii="Arial" w:hAnsi="Arial" w:cs="Arial"/>
          <w:sz w:val="22"/>
          <w:szCs w:val="22"/>
        </w:rPr>
        <w:t>Las estructuras de salida normalmente son de concreto, suelen contar con un dispositivo variable que permita controlar el nivel del agua en la celda del humedal, como el que se muestra en la siguiente figura.</w:t>
      </w:r>
    </w:p>
    <w:p w:rsidR="009E6BA8" w:rsidRPr="00A475FE" w:rsidRDefault="009E6BA8" w:rsidP="00A475FE">
      <w:pPr>
        <w:pStyle w:val="StandardWeb"/>
        <w:spacing w:before="0" w:beforeAutospacing="0" w:after="0" w:afterAutospacing="0"/>
        <w:jc w:val="both"/>
        <w:rPr>
          <w:rFonts w:ascii="Arial" w:hAnsi="Arial" w:cs="Arial"/>
          <w:sz w:val="22"/>
          <w:szCs w:val="22"/>
        </w:rPr>
      </w:pPr>
    </w:p>
    <w:p w:rsidR="00F25E52" w:rsidRPr="00A475FE" w:rsidRDefault="009E6BA8" w:rsidP="00A475FE">
      <w:pPr>
        <w:pStyle w:val="StandardWeb"/>
        <w:spacing w:before="0" w:beforeAutospacing="0" w:after="0" w:afterAutospacing="0"/>
        <w:jc w:val="center"/>
        <w:rPr>
          <w:rFonts w:ascii="Arial" w:hAnsi="Arial" w:cs="Arial"/>
          <w:sz w:val="22"/>
          <w:szCs w:val="22"/>
        </w:rPr>
      </w:pPr>
      <w:r w:rsidRPr="00A475FE">
        <w:rPr>
          <w:rFonts w:ascii="Arial" w:hAnsi="Arial" w:cs="Arial"/>
          <w:b/>
          <w:bCs/>
          <w:sz w:val="22"/>
          <w:szCs w:val="22"/>
        </w:rPr>
        <w:t>Figura 9.5 Estructura de salida con control de nivel</w:t>
      </w:r>
    </w:p>
    <w:p w:rsidR="00F25E52" w:rsidRPr="00A475FE" w:rsidRDefault="00D96369" w:rsidP="00A475FE">
      <w:pPr>
        <w:pStyle w:val="StandardWeb"/>
        <w:spacing w:before="0" w:beforeAutospacing="0" w:after="0" w:afterAutospacing="0"/>
        <w:jc w:val="both"/>
        <w:rPr>
          <w:rFonts w:ascii="Arial" w:hAnsi="Arial" w:cs="Arial"/>
          <w:sz w:val="22"/>
          <w:szCs w:val="22"/>
        </w:rPr>
      </w:pPr>
      <w:r w:rsidRPr="00A475FE">
        <w:rPr>
          <w:rFonts w:ascii="Arial" w:hAnsi="Arial" w:cs="Arial"/>
          <w:noProof/>
          <w:sz w:val="22"/>
          <w:szCs w:val="22"/>
          <w:lang w:val="es-BO" w:eastAsia="es-BO"/>
        </w:rPr>
        <w:drawing>
          <wp:anchor distT="0" distB="0" distL="114300" distR="114300" simplePos="0" relativeHeight="251688448" behindDoc="0" locked="0" layoutInCell="1" allowOverlap="1">
            <wp:simplePos x="0" y="0"/>
            <wp:positionH relativeFrom="column">
              <wp:posOffset>272415</wp:posOffset>
            </wp:positionH>
            <wp:positionV relativeFrom="paragraph">
              <wp:posOffset>94615</wp:posOffset>
            </wp:positionV>
            <wp:extent cx="4972050" cy="3028950"/>
            <wp:effectExtent l="19050" t="0" r="0" b="0"/>
            <wp:wrapNone/>
            <wp:docPr id="72"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pic:cNvPicPr>
                      <a:picLocks noChangeAspect="1" noChangeArrowheads="1"/>
                    </pic:cNvPicPr>
                  </pic:nvPicPr>
                  <pic:blipFill>
                    <a:blip r:embed="rId17"/>
                    <a:srcRect/>
                    <a:stretch>
                      <a:fillRect/>
                    </a:stretch>
                  </pic:blipFill>
                  <pic:spPr bwMode="auto">
                    <a:xfrm>
                      <a:off x="0" y="0"/>
                      <a:ext cx="4972050" cy="3028950"/>
                    </a:xfrm>
                    <a:prstGeom prst="rect">
                      <a:avLst/>
                    </a:prstGeom>
                    <a:noFill/>
                    <a:ln w="9525">
                      <a:noFill/>
                      <a:miter lim="800000"/>
                      <a:headEnd/>
                      <a:tailEnd/>
                    </a:ln>
                  </pic:spPr>
                </pic:pic>
              </a:graphicData>
            </a:graphic>
          </wp:anchor>
        </w:drawing>
      </w:r>
    </w:p>
    <w:p w:rsidR="006957A2" w:rsidRPr="00A475FE" w:rsidRDefault="006957A2" w:rsidP="00A475FE">
      <w:pPr>
        <w:pStyle w:val="StandardWeb"/>
        <w:spacing w:before="0" w:beforeAutospacing="0" w:after="0" w:afterAutospacing="0"/>
        <w:jc w:val="both"/>
        <w:rPr>
          <w:rFonts w:ascii="Arial" w:hAnsi="Arial" w:cs="Arial"/>
          <w:sz w:val="22"/>
          <w:szCs w:val="22"/>
        </w:rPr>
      </w:pPr>
    </w:p>
    <w:p w:rsidR="006957A2" w:rsidRPr="00A475FE" w:rsidRDefault="006957A2" w:rsidP="00A475FE">
      <w:pPr>
        <w:pStyle w:val="StandardWeb"/>
        <w:spacing w:before="0" w:beforeAutospacing="0" w:after="0" w:afterAutospacing="0"/>
        <w:jc w:val="both"/>
        <w:rPr>
          <w:rFonts w:ascii="Arial" w:hAnsi="Arial" w:cs="Arial"/>
          <w:sz w:val="22"/>
          <w:szCs w:val="22"/>
        </w:rPr>
      </w:pPr>
    </w:p>
    <w:p w:rsidR="00502886" w:rsidRPr="00A475FE" w:rsidRDefault="00502886" w:rsidP="00A475FE">
      <w:pPr>
        <w:pStyle w:val="StandardWeb"/>
        <w:spacing w:before="0" w:beforeAutospacing="0" w:after="0" w:afterAutospacing="0"/>
        <w:jc w:val="both"/>
        <w:rPr>
          <w:rFonts w:ascii="Arial" w:hAnsi="Arial" w:cs="Arial"/>
          <w:sz w:val="22"/>
          <w:szCs w:val="22"/>
        </w:rPr>
      </w:pPr>
    </w:p>
    <w:p w:rsidR="009E6BA8" w:rsidRPr="00A475FE" w:rsidRDefault="009E6BA8" w:rsidP="00A475FE">
      <w:pPr>
        <w:pStyle w:val="StandardWeb"/>
        <w:spacing w:before="0" w:beforeAutospacing="0" w:after="0" w:afterAutospacing="0"/>
        <w:jc w:val="both"/>
        <w:rPr>
          <w:rFonts w:ascii="Arial" w:hAnsi="Arial" w:cs="Arial"/>
          <w:bCs/>
          <w:sz w:val="22"/>
          <w:szCs w:val="22"/>
        </w:rPr>
      </w:pPr>
      <w:bookmarkStart w:id="3" w:name="_Ref447714784"/>
    </w:p>
    <w:p w:rsidR="009E6BA8" w:rsidRPr="00A475FE" w:rsidRDefault="009E6BA8" w:rsidP="00A475FE">
      <w:pPr>
        <w:pStyle w:val="StandardWeb"/>
        <w:spacing w:before="0" w:beforeAutospacing="0" w:after="0" w:afterAutospacing="0"/>
        <w:jc w:val="both"/>
        <w:rPr>
          <w:rFonts w:ascii="Arial" w:hAnsi="Arial" w:cs="Arial"/>
          <w:bCs/>
          <w:sz w:val="22"/>
          <w:szCs w:val="22"/>
        </w:rPr>
      </w:pPr>
    </w:p>
    <w:p w:rsidR="009E6BA8" w:rsidRPr="00A475FE" w:rsidRDefault="009E6BA8" w:rsidP="00A475FE">
      <w:pPr>
        <w:pStyle w:val="StandardWeb"/>
        <w:spacing w:before="0" w:beforeAutospacing="0" w:after="0" w:afterAutospacing="0"/>
        <w:jc w:val="both"/>
        <w:rPr>
          <w:rFonts w:ascii="Arial" w:hAnsi="Arial" w:cs="Arial"/>
          <w:bCs/>
          <w:sz w:val="22"/>
          <w:szCs w:val="22"/>
        </w:rPr>
      </w:pPr>
    </w:p>
    <w:p w:rsidR="009E6BA8" w:rsidRPr="00A475FE" w:rsidRDefault="009E6BA8" w:rsidP="00A475FE">
      <w:pPr>
        <w:pStyle w:val="StandardWeb"/>
        <w:spacing w:before="0" w:beforeAutospacing="0" w:after="0" w:afterAutospacing="0"/>
        <w:jc w:val="both"/>
        <w:rPr>
          <w:rFonts w:ascii="Arial" w:hAnsi="Arial" w:cs="Arial"/>
          <w:bCs/>
          <w:sz w:val="22"/>
          <w:szCs w:val="22"/>
        </w:rPr>
      </w:pPr>
    </w:p>
    <w:p w:rsidR="009E6BA8" w:rsidRPr="00A475FE" w:rsidRDefault="009E6BA8" w:rsidP="00A475FE">
      <w:pPr>
        <w:pStyle w:val="StandardWeb"/>
        <w:spacing w:before="0" w:beforeAutospacing="0" w:after="0" w:afterAutospacing="0"/>
        <w:jc w:val="both"/>
        <w:rPr>
          <w:rFonts w:ascii="Arial" w:hAnsi="Arial" w:cs="Arial"/>
          <w:bCs/>
          <w:sz w:val="22"/>
          <w:szCs w:val="22"/>
        </w:rPr>
      </w:pPr>
    </w:p>
    <w:p w:rsidR="009E6BA8" w:rsidRPr="00A475FE" w:rsidRDefault="009E6BA8" w:rsidP="00A475FE">
      <w:pPr>
        <w:pStyle w:val="StandardWeb"/>
        <w:spacing w:before="0" w:beforeAutospacing="0" w:after="0" w:afterAutospacing="0"/>
        <w:jc w:val="both"/>
        <w:rPr>
          <w:rFonts w:ascii="Arial" w:hAnsi="Arial" w:cs="Arial"/>
          <w:bCs/>
          <w:sz w:val="22"/>
          <w:szCs w:val="22"/>
        </w:rPr>
      </w:pPr>
    </w:p>
    <w:p w:rsidR="009E6BA8" w:rsidRPr="00A475FE" w:rsidRDefault="009E6BA8" w:rsidP="00A475FE">
      <w:pPr>
        <w:pStyle w:val="StandardWeb"/>
        <w:spacing w:before="0" w:beforeAutospacing="0" w:after="0" w:afterAutospacing="0"/>
        <w:jc w:val="both"/>
        <w:rPr>
          <w:rFonts w:ascii="Arial" w:hAnsi="Arial" w:cs="Arial"/>
          <w:bCs/>
          <w:sz w:val="22"/>
          <w:szCs w:val="22"/>
        </w:rPr>
      </w:pPr>
    </w:p>
    <w:p w:rsidR="009E6BA8" w:rsidRPr="00A475FE" w:rsidRDefault="009E6BA8" w:rsidP="00A475FE">
      <w:pPr>
        <w:pStyle w:val="StandardWeb"/>
        <w:spacing w:before="0" w:beforeAutospacing="0" w:after="0" w:afterAutospacing="0"/>
        <w:jc w:val="both"/>
        <w:rPr>
          <w:rFonts w:ascii="Arial" w:hAnsi="Arial" w:cs="Arial"/>
          <w:bCs/>
          <w:sz w:val="22"/>
          <w:szCs w:val="22"/>
        </w:rPr>
      </w:pPr>
    </w:p>
    <w:p w:rsidR="009E6BA8" w:rsidRPr="00A475FE" w:rsidRDefault="009E6BA8" w:rsidP="00A475FE">
      <w:pPr>
        <w:pStyle w:val="StandardWeb"/>
        <w:spacing w:before="0" w:beforeAutospacing="0" w:after="0" w:afterAutospacing="0"/>
        <w:jc w:val="both"/>
        <w:rPr>
          <w:rFonts w:ascii="Arial" w:hAnsi="Arial" w:cs="Arial"/>
          <w:bCs/>
          <w:sz w:val="22"/>
          <w:szCs w:val="22"/>
        </w:rPr>
      </w:pPr>
    </w:p>
    <w:p w:rsidR="009E6BA8" w:rsidRPr="00A475FE" w:rsidRDefault="00D96369" w:rsidP="00A475FE">
      <w:pPr>
        <w:pStyle w:val="StandardWeb"/>
        <w:spacing w:before="0" w:beforeAutospacing="0" w:after="0" w:afterAutospacing="0"/>
        <w:jc w:val="both"/>
        <w:rPr>
          <w:rFonts w:ascii="Arial" w:hAnsi="Arial" w:cs="Arial"/>
          <w:bCs/>
          <w:sz w:val="22"/>
          <w:szCs w:val="22"/>
        </w:rPr>
      </w:pPr>
      <w:r w:rsidRPr="00A475FE">
        <w:rPr>
          <w:rFonts w:ascii="Arial" w:hAnsi="Arial" w:cs="Arial"/>
          <w:bCs/>
          <w:noProof/>
          <w:sz w:val="22"/>
          <w:szCs w:val="22"/>
          <w:lang w:val="es-BO" w:eastAsia="es-BO"/>
        </w:rPr>
        <w:drawing>
          <wp:anchor distT="0" distB="0" distL="114300" distR="114300" simplePos="0" relativeHeight="251689472" behindDoc="0" locked="0" layoutInCell="1" allowOverlap="1">
            <wp:simplePos x="0" y="0"/>
            <wp:positionH relativeFrom="column">
              <wp:posOffset>100965</wp:posOffset>
            </wp:positionH>
            <wp:positionV relativeFrom="paragraph">
              <wp:posOffset>34290</wp:posOffset>
            </wp:positionV>
            <wp:extent cx="5391150" cy="1419225"/>
            <wp:effectExtent l="19050" t="0" r="0" b="0"/>
            <wp:wrapNone/>
            <wp:docPr id="71"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2"/>
                    <pic:cNvPicPr>
                      <a:picLocks noChangeAspect="1" noChangeArrowheads="1"/>
                    </pic:cNvPicPr>
                  </pic:nvPicPr>
                  <pic:blipFill>
                    <a:blip r:embed="rId18"/>
                    <a:srcRect/>
                    <a:stretch>
                      <a:fillRect/>
                    </a:stretch>
                  </pic:blipFill>
                  <pic:spPr bwMode="auto">
                    <a:xfrm>
                      <a:off x="0" y="0"/>
                      <a:ext cx="5391150" cy="1419225"/>
                    </a:xfrm>
                    <a:prstGeom prst="rect">
                      <a:avLst/>
                    </a:prstGeom>
                    <a:noFill/>
                    <a:ln w="9525">
                      <a:noFill/>
                      <a:miter lim="800000"/>
                      <a:headEnd/>
                      <a:tailEnd/>
                    </a:ln>
                  </pic:spPr>
                </pic:pic>
              </a:graphicData>
            </a:graphic>
          </wp:anchor>
        </w:drawing>
      </w:r>
    </w:p>
    <w:p w:rsidR="009E6BA8" w:rsidRPr="00A475FE" w:rsidRDefault="009E6BA8" w:rsidP="00A475FE">
      <w:pPr>
        <w:pStyle w:val="StandardWeb"/>
        <w:spacing w:before="0" w:beforeAutospacing="0" w:after="0" w:afterAutospacing="0"/>
        <w:jc w:val="both"/>
        <w:rPr>
          <w:rFonts w:ascii="Arial" w:hAnsi="Arial" w:cs="Arial"/>
          <w:bCs/>
          <w:sz w:val="22"/>
          <w:szCs w:val="22"/>
        </w:rPr>
      </w:pPr>
    </w:p>
    <w:p w:rsidR="009E6BA8" w:rsidRPr="00A475FE" w:rsidRDefault="009E6BA8" w:rsidP="00A475FE">
      <w:pPr>
        <w:pStyle w:val="StandardWeb"/>
        <w:spacing w:before="0" w:beforeAutospacing="0" w:after="0" w:afterAutospacing="0"/>
        <w:jc w:val="both"/>
        <w:rPr>
          <w:rFonts w:ascii="Arial" w:hAnsi="Arial" w:cs="Arial"/>
          <w:bCs/>
          <w:sz w:val="22"/>
          <w:szCs w:val="22"/>
        </w:rPr>
      </w:pPr>
    </w:p>
    <w:p w:rsidR="009E6BA8" w:rsidRPr="00A475FE" w:rsidRDefault="009E6BA8" w:rsidP="00A475FE">
      <w:pPr>
        <w:pStyle w:val="StandardWeb"/>
        <w:spacing w:before="0" w:beforeAutospacing="0" w:after="0" w:afterAutospacing="0"/>
        <w:jc w:val="both"/>
        <w:rPr>
          <w:rFonts w:ascii="Arial" w:hAnsi="Arial" w:cs="Arial"/>
          <w:bCs/>
          <w:sz w:val="22"/>
          <w:szCs w:val="22"/>
        </w:rPr>
      </w:pPr>
    </w:p>
    <w:p w:rsidR="009E6BA8" w:rsidRPr="00A475FE" w:rsidRDefault="009E6BA8" w:rsidP="00A475FE">
      <w:pPr>
        <w:pStyle w:val="StandardWeb"/>
        <w:spacing w:before="0" w:beforeAutospacing="0" w:after="0" w:afterAutospacing="0"/>
        <w:jc w:val="both"/>
        <w:rPr>
          <w:rFonts w:ascii="Arial" w:hAnsi="Arial" w:cs="Arial"/>
          <w:bCs/>
          <w:sz w:val="22"/>
          <w:szCs w:val="22"/>
        </w:rPr>
      </w:pPr>
    </w:p>
    <w:p w:rsidR="009E6BA8" w:rsidRPr="00A475FE" w:rsidRDefault="009E6BA8" w:rsidP="00A475FE">
      <w:pPr>
        <w:pStyle w:val="StandardWeb"/>
        <w:spacing w:before="0" w:beforeAutospacing="0" w:after="0" w:afterAutospacing="0"/>
        <w:jc w:val="both"/>
        <w:rPr>
          <w:rFonts w:ascii="Arial" w:hAnsi="Arial" w:cs="Arial"/>
          <w:bCs/>
          <w:sz w:val="22"/>
          <w:szCs w:val="22"/>
        </w:rPr>
      </w:pPr>
    </w:p>
    <w:bookmarkEnd w:id="3"/>
    <w:p w:rsidR="00502886" w:rsidRPr="00A475FE" w:rsidRDefault="00502886" w:rsidP="00A475FE">
      <w:pPr>
        <w:pStyle w:val="StandardWeb"/>
        <w:spacing w:before="0" w:beforeAutospacing="0" w:after="0" w:afterAutospacing="0"/>
        <w:jc w:val="both"/>
        <w:rPr>
          <w:rFonts w:ascii="Arial" w:hAnsi="Arial" w:cs="Arial"/>
          <w:b/>
          <w:sz w:val="22"/>
          <w:szCs w:val="22"/>
        </w:rPr>
      </w:pPr>
    </w:p>
    <w:p w:rsidR="00F25E52" w:rsidRPr="00A475FE" w:rsidRDefault="00502886" w:rsidP="00A475FE">
      <w:pPr>
        <w:pStyle w:val="StandardWeb"/>
        <w:spacing w:before="0" w:beforeAutospacing="0" w:after="0" w:afterAutospacing="0"/>
        <w:jc w:val="both"/>
        <w:rPr>
          <w:rFonts w:ascii="Arial" w:hAnsi="Arial" w:cs="Arial"/>
          <w:b/>
          <w:bCs/>
          <w:sz w:val="22"/>
          <w:szCs w:val="22"/>
        </w:rPr>
      </w:pPr>
      <w:r w:rsidRPr="00A475FE">
        <w:rPr>
          <w:rFonts w:ascii="Arial" w:hAnsi="Arial" w:cs="Arial"/>
          <w:b/>
          <w:sz w:val="22"/>
          <w:szCs w:val="22"/>
        </w:rPr>
        <w:t>9</w:t>
      </w:r>
      <w:r w:rsidR="00F25E52" w:rsidRPr="00A475FE">
        <w:rPr>
          <w:rFonts w:ascii="Arial" w:hAnsi="Arial" w:cs="Arial"/>
          <w:b/>
          <w:sz w:val="22"/>
          <w:szCs w:val="22"/>
        </w:rPr>
        <w:t>.4</w:t>
      </w:r>
      <w:r w:rsidR="00F25E52" w:rsidRPr="00A475FE">
        <w:rPr>
          <w:rFonts w:ascii="Arial" w:hAnsi="Arial" w:cs="Arial"/>
          <w:b/>
          <w:bCs/>
          <w:sz w:val="22"/>
          <w:szCs w:val="22"/>
        </w:rPr>
        <w:t>.- RENDIMIENTOS ESPERADOS</w:t>
      </w:r>
    </w:p>
    <w:p w:rsidR="00F25E52" w:rsidRPr="00A475FE" w:rsidRDefault="00F25E52" w:rsidP="00A475FE">
      <w:pPr>
        <w:pStyle w:val="StandardWeb"/>
        <w:spacing w:before="0" w:beforeAutospacing="0" w:after="0" w:afterAutospacing="0"/>
        <w:jc w:val="both"/>
        <w:rPr>
          <w:rFonts w:ascii="Arial" w:hAnsi="Arial" w:cs="Arial"/>
          <w:sz w:val="22"/>
          <w:szCs w:val="22"/>
        </w:rPr>
      </w:pPr>
    </w:p>
    <w:p w:rsidR="007C00A1"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Los humedales pueden tratar con efectividad altos niveles de demanda bioquímica de oxígeno (DBO), sólidos suspendidos (SS) y nitrógeno, así como niveles significativos de metales, trazas orgánicas y patógenos; la remoción de fósforo es mínima debido a las limitadas oportunidades de contacto del agua residual con el suelo. Los mecanismos básicos de tratamiento son los antes citados, e incluyen sedimentación, precipitación química, absorción, e interacción biológica con la DBO y el nitrógeno, así como la captación por parte de la vegetación.</w:t>
      </w:r>
    </w:p>
    <w:p w:rsidR="007C00A1" w:rsidRPr="00A475FE" w:rsidRDefault="007C00A1"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Si no se practica la poda, se encuentra una fracción de la vegetación que se descompone y que permanece como materia orgánica refractaria, que termina formando turba en el humedal. Los nutrientes y otras sustancias asociadas a esta fracción refractaria se considera que son eliminados permanentemente del sistema. En la siguiente figura se pueden ver los principales procesos que se llevan a cabo en un humedal y que permiten la depuración del agua residual.</w:t>
      </w:r>
    </w:p>
    <w:p w:rsidR="007C00A1" w:rsidRPr="00A475FE" w:rsidRDefault="007C00A1" w:rsidP="00A475FE">
      <w:pPr>
        <w:pStyle w:val="StandardWeb"/>
        <w:spacing w:before="0" w:beforeAutospacing="0" w:after="0" w:afterAutospacing="0"/>
        <w:jc w:val="both"/>
        <w:rPr>
          <w:rFonts w:ascii="Arial" w:hAnsi="Arial" w:cs="Arial"/>
          <w:sz w:val="22"/>
          <w:szCs w:val="22"/>
        </w:rPr>
      </w:pPr>
    </w:p>
    <w:p w:rsidR="007C00A1" w:rsidRPr="00A475FE" w:rsidRDefault="007C00A1" w:rsidP="00A475FE">
      <w:pPr>
        <w:pStyle w:val="StandardWeb"/>
        <w:spacing w:before="0" w:beforeAutospacing="0" w:after="0" w:afterAutospacing="0"/>
        <w:jc w:val="center"/>
        <w:rPr>
          <w:rFonts w:ascii="Arial" w:hAnsi="Arial" w:cs="Arial"/>
          <w:b/>
          <w:bCs/>
          <w:sz w:val="22"/>
          <w:szCs w:val="22"/>
        </w:rPr>
      </w:pPr>
      <w:r w:rsidRPr="00A475FE">
        <w:rPr>
          <w:rFonts w:ascii="Arial" w:hAnsi="Arial" w:cs="Arial"/>
          <w:b/>
          <w:bCs/>
          <w:sz w:val="22"/>
          <w:szCs w:val="22"/>
        </w:rPr>
        <w:t>Figura 9.6 Procesos de depuración de los humedales artificiales</w:t>
      </w:r>
    </w:p>
    <w:p w:rsidR="00F25E52" w:rsidRPr="00A475FE" w:rsidRDefault="00F25E52" w:rsidP="00A475FE">
      <w:pPr>
        <w:pStyle w:val="StandardWeb"/>
        <w:spacing w:before="0" w:beforeAutospacing="0" w:after="0" w:afterAutospacing="0"/>
        <w:jc w:val="both"/>
        <w:rPr>
          <w:rFonts w:ascii="Arial" w:hAnsi="Arial" w:cs="Arial"/>
          <w:sz w:val="22"/>
          <w:szCs w:val="22"/>
        </w:rPr>
      </w:pPr>
    </w:p>
    <w:p w:rsidR="00F25E52" w:rsidRPr="00A475FE" w:rsidRDefault="00D96369" w:rsidP="00A475FE">
      <w:pPr>
        <w:pStyle w:val="StandardWeb"/>
        <w:spacing w:before="0" w:beforeAutospacing="0" w:after="0" w:afterAutospacing="0"/>
        <w:jc w:val="both"/>
        <w:rPr>
          <w:rFonts w:ascii="Arial" w:hAnsi="Arial" w:cs="Arial"/>
          <w:sz w:val="22"/>
          <w:szCs w:val="22"/>
        </w:rPr>
      </w:pPr>
      <w:r w:rsidRPr="00A475FE">
        <w:rPr>
          <w:rFonts w:ascii="Arial" w:hAnsi="Arial" w:cs="Arial"/>
          <w:noProof/>
          <w:sz w:val="22"/>
          <w:szCs w:val="22"/>
          <w:lang w:val="es-BO" w:eastAsia="es-BO"/>
        </w:rPr>
        <w:drawing>
          <wp:anchor distT="0" distB="0" distL="114300" distR="114300" simplePos="0" relativeHeight="251690496" behindDoc="0" locked="0" layoutInCell="1" allowOverlap="1">
            <wp:simplePos x="0" y="0"/>
            <wp:positionH relativeFrom="column">
              <wp:posOffset>320040</wp:posOffset>
            </wp:positionH>
            <wp:positionV relativeFrom="paragraph">
              <wp:posOffset>19050</wp:posOffset>
            </wp:positionV>
            <wp:extent cx="5114925" cy="2343150"/>
            <wp:effectExtent l="19050" t="0" r="9525" b="0"/>
            <wp:wrapNone/>
            <wp:docPr id="7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pic:cNvPicPr>
                      <a:picLocks noChangeAspect="1" noChangeArrowheads="1"/>
                    </pic:cNvPicPr>
                  </pic:nvPicPr>
                  <pic:blipFill>
                    <a:blip r:embed="rId19"/>
                    <a:srcRect/>
                    <a:stretch>
                      <a:fillRect/>
                    </a:stretch>
                  </pic:blipFill>
                  <pic:spPr bwMode="auto">
                    <a:xfrm>
                      <a:off x="0" y="0"/>
                      <a:ext cx="5114925" cy="2343150"/>
                    </a:xfrm>
                    <a:prstGeom prst="rect">
                      <a:avLst/>
                    </a:prstGeom>
                    <a:noFill/>
                    <a:ln w="9525">
                      <a:noFill/>
                      <a:miter lim="800000"/>
                      <a:headEnd/>
                      <a:tailEnd/>
                    </a:ln>
                  </pic:spPr>
                </pic:pic>
              </a:graphicData>
            </a:graphic>
          </wp:anchor>
        </w:drawing>
      </w:r>
    </w:p>
    <w:p w:rsidR="007C00A1" w:rsidRPr="00A475FE" w:rsidRDefault="007C00A1" w:rsidP="00A475FE">
      <w:pPr>
        <w:pStyle w:val="StandardWeb"/>
        <w:spacing w:before="0" w:beforeAutospacing="0" w:after="0" w:afterAutospacing="0"/>
        <w:jc w:val="both"/>
        <w:rPr>
          <w:rFonts w:ascii="Arial" w:hAnsi="Arial" w:cs="Arial"/>
          <w:sz w:val="22"/>
          <w:szCs w:val="22"/>
        </w:rPr>
      </w:pPr>
    </w:p>
    <w:p w:rsidR="007C00A1" w:rsidRPr="00A475FE" w:rsidRDefault="007C00A1" w:rsidP="00A475FE">
      <w:pPr>
        <w:pStyle w:val="StandardWeb"/>
        <w:spacing w:before="0" w:beforeAutospacing="0" w:after="0" w:afterAutospacing="0"/>
        <w:jc w:val="both"/>
        <w:rPr>
          <w:rFonts w:ascii="Arial" w:hAnsi="Arial" w:cs="Arial"/>
          <w:sz w:val="22"/>
          <w:szCs w:val="22"/>
        </w:rPr>
      </w:pPr>
    </w:p>
    <w:p w:rsidR="007C00A1" w:rsidRPr="00A475FE" w:rsidRDefault="007C00A1" w:rsidP="00A475FE">
      <w:pPr>
        <w:pStyle w:val="StandardWeb"/>
        <w:spacing w:before="0" w:beforeAutospacing="0" w:after="0" w:afterAutospacing="0"/>
        <w:jc w:val="both"/>
        <w:rPr>
          <w:rFonts w:ascii="Arial" w:hAnsi="Arial" w:cs="Arial"/>
          <w:sz w:val="22"/>
          <w:szCs w:val="22"/>
        </w:rPr>
      </w:pPr>
    </w:p>
    <w:p w:rsidR="007C00A1" w:rsidRPr="00A475FE" w:rsidRDefault="007C00A1" w:rsidP="00A475FE">
      <w:pPr>
        <w:pStyle w:val="StandardWeb"/>
        <w:spacing w:before="0" w:beforeAutospacing="0" w:after="0" w:afterAutospacing="0"/>
        <w:jc w:val="both"/>
        <w:rPr>
          <w:rFonts w:ascii="Arial" w:hAnsi="Arial" w:cs="Arial"/>
          <w:sz w:val="22"/>
          <w:szCs w:val="22"/>
        </w:rPr>
      </w:pPr>
    </w:p>
    <w:p w:rsidR="007C00A1" w:rsidRPr="00A475FE" w:rsidRDefault="007C00A1" w:rsidP="00A475FE">
      <w:pPr>
        <w:pStyle w:val="StandardWeb"/>
        <w:spacing w:before="0" w:beforeAutospacing="0" w:after="0" w:afterAutospacing="0"/>
        <w:jc w:val="both"/>
        <w:rPr>
          <w:rFonts w:ascii="Arial" w:hAnsi="Arial" w:cs="Arial"/>
          <w:sz w:val="22"/>
          <w:szCs w:val="22"/>
        </w:rPr>
      </w:pPr>
    </w:p>
    <w:p w:rsidR="007C00A1" w:rsidRPr="00A475FE" w:rsidRDefault="007C00A1" w:rsidP="00A475FE">
      <w:pPr>
        <w:pStyle w:val="StandardWeb"/>
        <w:spacing w:before="0" w:beforeAutospacing="0" w:after="0" w:afterAutospacing="0"/>
        <w:jc w:val="both"/>
        <w:rPr>
          <w:rFonts w:ascii="Arial" w:hAnsi="Arial" w:cs="Arial"/>
          <w:sz w:val="22"/>
          <w:szCs w:val="22"/>
        </w:rPr>
      </w:pPr>
    </w:p>
    <w:p w:rsidR="007C00A1" w:rsidRPr="00A475FE" w:rsidRDefault="007C00A1" w:rsidP="00A475FE">
      <w:pPr>
        <w:pStyle w:val="StandardWeb"/>
        <w:spacing w:before="0" w:beforeAutospacing="0" w:after="0" w:afterAutospacing="0"/>
        <w:jc w:val="both"/>
        <w:rPr>
          <w:rFonts w:ascii="Arial" w:hAnsi="Arial" w:cs="Arial"/>
          <w:sz w:val="22"/>
          <w:szCs w:val="22"/>
        </w:rPr>
      </w:pPr>
    </w:p>
    <w:p w:rsidR="007C00A1" w:rsidRPr="00A475FE" w:rsidRDefault="007C00A1" w:rsidP="00A475FE">
      <w:pPr>
        <w:pStyle w:val="StandardWeb"/>
        <w:spacing w:before="0" w:beforeAutospacing="0" w:after="0" w:afterAutospacing="0"/>
        <w:jc w:val="both"/>
        <w:rPr>
          <w:rFonts w:ascii="Arial" w:hAnsi="Arial" w:cs="Arial"/>
          <w:sz w:val="22"/>
          <w:szCs w:val="22"/>
        </w:rPr>
      </w:pPr>
    </w:p>
    <w:p w:rsidR="007C00A1" w:rsidRPr="00A475FE" w:rsidRDefault="007C00A1"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p>
    <w:p w:rsidR="006957A2" w:rsidRPr="00A475FE" w:rsidRDefault="006957A2" w:rsidP="00A475FE">
      <w:pPr>
        <w:pStyle w:val="StandardWeb"/>
        <w:spacing w:before="0" w:beforeAutospacing="0" w:after="0" w:afterAutospacing="0"/>
        <w:jc w:val="both"/>
        <w:rPr>
          <w:rFonts w:ascii="Arial" w:hAnsi="Arial" w:cs="Arial"/>
          <w:bCs/>
          <w:sz w:val="22"/>
          <w:szCs w:val="22"/>
        </w:rPr>
      </w:pPr>
    </w:p>
    <w:p w:rsidR="00F25E52" w:rsidRPr="00A475FE" w:rsidRDefault="00502886" w:rsidP="00A475FE">
      <w:pPr>
        <w:pStyle w:val="StandardWeb"/>
        <w:spacing w:before="0" w:beforeAutospacing="0" w:after="0" w:afterAutospacing="0"/>
        <w:jc w:val="both"/>
        <w:rPr>
          <w:rFonts w:ascii="Arial" w:hAnsi="Arial" w:cs="Arial"/>
          <w:b/>
          <w:bCs/>
          <w:sz w:val="22"/>
          <w:szCs w:val="22"/>
        </w:rPr>
      </w:pPr>
      <w:r w:rsidRPr="00A475FE">
        <w:rPr>
          <w:rFonts w:ascii="Arial" w:hAnsi="Arial" w:cs="Arial"/>
          <w:b/>
          <w:bCs/>
          <w:sz w:val="22"/>
          <w:szCs w:val="22"/>
        </w:rPr>
        <w:t>9</w:t>
      </w:r>
      <w:r w:rsidR="00F25E52" w:rsidRPr="00A475FE">
        <w:rPr>
          <w:rFonts w:ascii="Arial" w:hAnsi="Arial" w:cs="Arial"/>
          <w:b/>
          <w:bCs/>
          <w:sz w:val="22"/>
          <w:szCs w:val="22"/>
        </w:rPr>
        <w:t>.4.1.- Remoción de DBO</w:t>
      </w:r>
    </w:p>
    <w:p w:rsidR="00F25E52" w:rsidRPr="00A475FE" w:rsidRDefault="00F25E52"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En los sistemas de humedales la remoción de materia orgánica sedimentable es muy rápida, debido a la quietud en los sistemas tipo FWS y a la deposición y filtración en los SFS, donde cerca del 50% de la DBO aplicada es removida en los primeros metros del humedal. Esta materia orgánica sedimentable es descompuesta aeróbica o anaeróbicamente, dependiendo del oxígeno disponible, el resto de la DBO se encuentra en estado disuelto o en forma coloidal y continúa siendo removida del agua residual al entrar en contacto con los microorganismos que crecen en el sistema. Esta actividad biológica puede ser aeróbica cerca de la superficie del agua en los FWS y cerca de las raíces y rizomas en los SFS, pero la descomposición anaerobia prevalece en el resto del sistema.</w:t>
      </w:r>
    </w:p>
    <w:p w:rsidR="00F25E52" w:rsidRPr="00A475FE" w:rsidRDefault="00F25E52" w:rsidP="00A475FE">
      <w:pPr>
        <w:pStyle w:val="StandardWeb"/>
        <w:spacing w:before="0" w:beforeAutospacing="0" w:after="0" w:afterAutospacing="0"/>
        <w:jc w:val="both"/>
        <w:rPr>
          <w:rFonts w:ascii="Arial" w:hAnsi="Arial" w:cs="Arial"/>
          <w:sz w:val="22"/>
          <w:szCs w:val="22"/>
        </w:rPr>
      </w:pPr>
    </w:p>
    <w:p w:rsidR="00F25E52" w:rsidRPr="00A475FE" w:rsidRDefault="00502886" w:rsidP="00A475FE">
      <w:pPr>
        <w:pStyle w:val="StandardWeb"/>
        <w:spacing w:before="0" w:beforeAutospacing="0" w:after="0" w:afterAutospacing="0"/>
        <w:jc w:val="both"/>
        <w:rPr>
          <w:rFonts w:ascii="Arial" w:hAnsi="Arial" w:cs="Arial"/>
          <w:b/>
          <w:bCs/>
          <w:sz w:val="22"/>
          <w:szCs w:val="22"/>
        </w:rPr>
      </w:pPr>
      <w:r w:rsidRPr="00A475FE">
        <w:rPr>
          <w:rFonts w:ascii="Arial" w:hAnsi="Arial" w:cs="Arial"/>
          <w:b/>
          <w:bCs/>
          <w:sz w:val="22"/>
          <w:szCs w:val="22"/>
        </w:rPr>
        <w:t>9</w:t>
      </w:r>
      <w:r w:rsidR="00F25E52" w:rsidRPr="00A475FE">
        <w:rPr>
          <w:rFonts w:ascii="Arial" w:hAnsi="Arial" w:cs="Arial"/>
          <w:b/>
          <w:bCs/>
          <w:sz w:val="22"/>
          <w:szCs w:val="22"/>
        </w:rPr>
        <w:t>.4.2.- Remoción de sólidos suspendidos</w:t>
      </w:r>
    </w:p>
    <w:p w:rsidR="00F25E52" w:rsidRPr="00A475FE" w:rsidRDefault="00F25E52"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La remoción de sólidos suspendidos es muy efectiva en los dos tipos de humedales artificiales, produciendo efluentes con concentraciones inferiores a 20 mg/l. Al igual que ocurre con la remoción de DBO, se alcanzan valores siempre por debajo del valor de referencia, independientemente de la concentración de entrada. La remoción de sólidos en humedales es más o menos rápida, y se estima que ocurre en gran parte entre el 12 al 20 % del área inicial.</w:t>
      </w:r>
    </w:p>
    <w:p w:rsidR="00F25E52" w:rsidRPr="00A475FE" w:rsidRDefault="00F25E52"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En el diseño de humedales del tipo SFS, es importante tener en cuenta las posibles obstrucciones parciales del substrato. Esto ocasionaría una reducción de la conductividad hidráulica del medio, que resultaría en un flujo superficial que como es lógico no es acorde con las condiciones de diseño y el adecuado funcionamiento del sistema. Estas obstrucciones se presentan principalmente en instalaciones que tienen la entrada del agua sumergida, por lo que es recomendable que siempre se coloque sobre la superficie del medio.</w:t>
      </w:r>
    </w:p>
    <w:p w:rsidR="00F25E52" w:rsidRPr="00A475FE" w:rsidRDefault="00F25E52" w:rsidP="00A475FE">
      <w:pPr>
        <w:pStyle w:val="StandardWeb"/>
        <w:spacing w:before="0" w:beforeAutospacing="0" w:after="0" w:afterAutospacing="0"/>
        <w:jc w:val="both"/>
        <w:rPr>
          <w:rFonts w:ascii="Arial" w:hAnsi="Arial" w:cs="Arial"/>
          <w:sz w:val="22"/>
          <w:szCs w:val="22"/>
        </w:rPr>
      </w:pPr>
    </w:p>
    <w:p w:rsidR="00502886" w:rsidRPr="00A475FE" w:rsidRDefault="00502886" w:rsidP="00A475FE">
      <w:pPr>
        <w:pStyle w:val="StandardWeb"/>
        <w:spacing w:before="0" w:beforeAutospacing="0" w:after="0" w:afterAutospacing="0"/>
        <w:jc w:val="both"/>
        <w:rPr>
          <w:rFonts w:ascii="Arial" w:hAnsi="Arial" w:cs="Arial"/>
          <w:sz w:val="22"/>
          <w:szCs w:val="22"/>
        </w:rPr>
      </w:pPr>
    </w:p>
    <w:p w:rsidR="00502886" w:rsidRPr="00A475FE" w:rsidRDefault="00502886" w:rsidP="00A475FE">
      <w:pPr>
        <w:pStyle w:val="StandardWeb"/>
        <w:spacing w:before="0" w:beforeAutospacing="0" w:after="0" w:afterAutospacing="0"/>
        <w:jc w:val="both"/>
        <w:rPr>
          <w:rFonts w:ascii="Arial" w:hAnsi="Arial" w:cs="Arial"/>
          <w:sz w:val="22"/>
          <w:szCs w:val="22"/>
        </w:rPr>
      </w:pPr>
    </w:p>
    <w:p w:rsidR="00F25E52" w:rsidRPr="00A475FE" w:rsidRDefault="00502886" w:rsidP="00A475FE">
      <w:pPr>
        <w:pStyle w:val="StandardWeb"/>
        <w:spacing w:before="0" w:beforeAutospacing="0" w:after="0" w:afterAutospacing="0"/>
        <w:jc w:val="both"/>
        <w:rPr>
          <w:rFonts w:ascii="Arial" w:hAnsi="Arial" w:cs="Arial"/>
          <w:b/>
          <w:sz w:val="22"/>
          <w:szCs w:val="22"/>
        </w:rPr>
      </w:pPr>
      <w:r w:rsidRPr="00A475FE">
        <w:rPr>
          <w:rFonts w:ascii="Arial" w:hAnsi="Arial" w:cs="Arial"/>
          <w:b/>
          <w:sz w:val="22"/>
          <w:szCs w:val="22"/>
        </w:rPr>
        <w:t>9</w:t>
      </w:r>
      <w:r w:rsidR="00F25E52" w:rsidRPr="00A475FE">
        <w:rPr>
          <w:rFonts w:ascii="Arial" w:hAnsi="Arial" w:cs="Arial"/>
          <w:b/>
          <w:sz w:val="22"/>
          <w:szCs w:val="22"/>
        </w:rPr>
        <w:t>.4.3.- Remoción de nitrógeno</w:t>
      </w:r>
    </w:p>
    <w:p w:rsidR="00F25E52" w:rsidRPr="00A475FE" w:rsidRDefault="00F25E52" w:rsidP="00A475FE">
      <w:pPr>
        <w:pStyle w:val="StandardWeb"/>
        <w:spacing w:before="0" w:beforeAutospacing="0" w:after="0" w:afterAutospacing="0"/>
        <w:jc w:val="both"/>
        <w:rPr>
          <w:rFonts w:ascii="Arial" w:hAnsi="Arial" w:cs="Arial"/>
          <w:b/>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La remoción de nitrógeno puede ser muy efectiva en ambos tipos de sistemas de humedales artificiales y los principales mecanismos de eliminación son similares para los dos casos. Aunque ocurre la asimilación de nitrógeno por parte de las plantas, solo una pequeña fracción del nitrógeno total puede ser eliminada por esta vía. Experiencias en Norteamérica demuestran que solamente entre el 10 y el 15% del nitrógeno eliminado se retira del sistema usando la poda de las plantas. La remoción de nitrógeno en humedales puede alcanzar valores por encima del 80%.</w:t>
      </w:r>
    </w:p>
    <w:p w:rsidR="00F25E52" w:rsidRPr="00A475FE" w:rsidRDefault="00F25E52" w:rsidP="00A475FE">
      <w:pPr>
        <w:pStyle w:val="StandardWeb"/>
        <w:spacing w:before="0" w:beforeAutospacing="0" w:after="0" w:afterAutospacing="0"/>
        <w:jc w:val="both"/>
        <w:rPr>
          <w:rFonts w:ascii="Arial" w:hAnsi="Arial" w:cs="Arial"/>
          <w:sz w:val="22"/>
          <w:szCs w:val="22"/>
        </w:rPr>
      </w:pPr>
    </w:p>
    <w:p w:rsidR="00F25E52" w:rsidRPr="00A475FE" w:rsidRDefault="00502886" w:rsidP="00A475FE">
      <w:pPr>
        <w:pStyle w:val="StandardWeb"/>
        <w:spacing w:before="0" w:beforeAutospacing="0" w:after="0" w:afterAutospacing="0"/>
        <w:jc w:val="both"/>
        <w:rPr>
          <w:rFonts w:ascii="Arial" w:hAnsi="Arial" w:cs="Arial"/>
          <w:b/>
          <w:bCs/>
          <w:sz w:val="22"/>
          <w:szCs w:val="22"/>
        </w:rPr>
      </w:pPr>
      <w:r w:rsidRPr="00A475FE">
        <w:rPr>
          <w:rFonts w:ascii="Arial" w:hAnsi="Arial" w:cs="Arial"/>
          <w:b/>
          <w:sz w:val="22"/>
          <w:szCs w:val="22"/>
        </w:rPr>
        <w:t>9</w:t>
      </w:r>
      <w:r w:rsidR="00F25E52" w:rsidRPr="00A475FE">
        <w:rPr>
          <w:rFonts w:ascii="Arial" w:hAnsi="Arial" w:cs="Arial"/>
          <w:b/>
          <w:sz w:val="22"/>
          <w:szCs w:val="22"/>
        </w:rPr>
        <w:t xml:space="preserve">.4.4.- </w:t>
      </w:r>
      <w:r w:rsidR="00F25E52" w:rsidRPr="00A475FE">
        <w:rPr>
          <w:rFonts w:ascii="Arial" w:hAnsi="Arial" w:cs="Arial"/>
          <w:b/>
          <w:bCs/>
          <w:sz w:val="22"/>
          <w:szCs w:val="22"/>
        </w:rPr>
        <w:t>Remoción de fósforo</w:t>
      </w:r>
    </w:p>
    <w:p w:rsidR="00F25E52" w:rsidRPr="00A475FE" w:rsidRDefault="00F25E52" w:rsidP="00A475FE">
      <w:pPr>
        <w:pStyle w:val="StandardWeb"/>
        <w:spacing w:before="0" w:beforeAutospacing="0" w:after="0" w:afterAutospacing="0"/>
        <w:jc w:val="both"/>
        <w:rPr>
          <w:rFonts w:ascii="Arial" w:hAnsi="Arial" w:cs="Arial"/>
          <w:b/>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 xml:space="preserve">La remoción de fósforo en la mayoría de los sistemas de humedales artificiales no es muy eficaz debido a las pocas oportunidades de contacto entre el agua residual y el terreno. Algún trabajo experimental ha usado arcilla expandida y adición de óxidos de hierro y aluminio; algunos de estos tratamientos pueden ser prometedores pero las expectativas a largo plazo no se han definido aún. Si una importante remoción de fósforo es requisito del proyecto, entonces se necesitará un área de terreno muy grande o métodos de tratamiento alternativos. </w:t>
      </w:r>
    </w:p>
    <w:p w:rsidR="00F25E52" w:rsidRPr="00A475FE" w:rsidRDefault="00F25E52" w:rsidP="00A475FE">
      <w:pPr>
        <w:pStyle w:val="StandardWeb"/>
        <w:spacing w:before="0" w:beforeAutospacing="0" w:after="0" w:afterAutospacing="0"/>
        <w:jc w:val="both"/>
        <w:rPr>
          <w:rFonts w:ascii="Arial" w:hAnsi="Arial" w:cs="Arial"/>
          <w:sz w:val="22"/>
          <w:szCs w:val="22"/>
        </w:rPr>
      </w:pPr>
    </w:p>
    <w:p w:rsidR="00F25E52" w:rsidRPr="00A475FE" w:rsidRDefault="00502886" w:rsidP="00A475FE">
      <w:pPr>
        <w:pStyle w:val="StandardWeb"/>
        <w:spacing w:before="0" w:beforeAutospacing="0" w:after="0" w:afterAutospacing="0"/>
        <w:jc w:val="both"/>
        <w:rPr>
          <w:rFonts w:ascii="Arial" w:hAnsi="Arial" w:cs="Arial"/>
          <w:b/>
          <w:bCs/>
          <w:sz w:val="22"/>
          <w:szCs w:val="22"/>
        </w:rPr>
      </w:pPr>
      <w:r w:rsidRPr="00A475FE">
        <w:rPr>
          <w:rFonts w:ascii="Arial" w:hAnsi="Arial" w:cs="Arial"/>
          <w:b/>
          <w:bCs/>
          <w:sz w:val="22"/>
          <w:szCs w:val="22"/>
        </w:rPr>
        <w:t>9</w:t>
      </w:r>
      <w:r w:rsidR="00F25E52" w:rsidRPr="00A475FE">
        <w:rPr>
          <w:rFonts w:ascii="Arial" w:hAnsi="Arial" w:cs="Arial"/>
          <w:b/>
          <w:bCs/>
          <w:sz w:val="22"/>
          <w:szCs w:val="22"/>
        </w:rPr>
        <w:t>.4.5.- Remoción de metales</w:t>
      </w:r>
    </w:p>
    <w:p w:rsidR="00F25E52" w:rsidRPr="00A475FE" w:rsidRDefault="00F25E52"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lastRenderedPageBreak/>
        <w:t>Los mecanismos de eliminación de metales en humedales artificiales son similares a los descritos anteriormente para el fósforo, incluyendo asimilación por parte de las plantas, adsorción, y precipitación. Como los sedimentos orgánicos e inorgánicos están aumentando continuamente a una velocidad lenta en los humedales, la disponibilidad de sitios de adsorción frescos esta también aumentando.</w:t>
      </w:r>
    </w:p>
    <w:p w:rsidR="00502886" w:rsidRPr="00A475FE" w:rsidRDefault="00502886" w:rsidP="00A475FE">
      <w:pPr>
        <w:pStyle w:val="StandardWeb"/>
        <w:spacing w:before="0" w:beforeAutospacing="0" w:after="0" w:afterAutospacing="0"/>
        <w:jc w:val="both"/>
        <w:rPr>
          <w:rFonts w:ascii="Arial" w:hAnsi="Arial" w:cs="Arial"/>
          <w:sz w:val="22"/>
          <w:szCs w:val="22"/>
        </w:rPr>
      </w:pPr>
    </w:p>
    <w:p w:rsidR="00502886" w:rsidRPr="00A475FE" w:rsidRDefault="00502886" w:rsidP="00A475FE">
      <w:pPr>
        <w:pStyle w:val="StandardWeb"/>
        <w:spacing w:before="0" w:beforeAutospacing="0" w:after="0" w:afterAutospacing="0"/>
        <w:jc w:val="both"/>
        <w:rPr>
          <w:rFonts w:ascii="Arial" w:hAnsi="Arial" w:cs="Arial"/>
          <w:sz w:val="22"/>
          <w:szCs w:val="22"/>
        </w:rPr>
      </w:pPr>
    </w:p>
    <w:p w:rsidR="00502886" w:rsidRPr="00A475FE" w:rsidRDefault="00502886"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 xml:space="preserve">Los dos tipos de humedales artificiales tienen la misma capacidad potencial de remoción de metales y esta capacidad se mantiene durante todo el periodo de diseño del sistema. Los metales pueden acumularse en los humedales artificiales, pero las concentraciones que normalmente tienen las aguas residuales no representan una amenaza para los valores del hábitat o para los posibles usos a largo plazo. </w:t>
      </w:r>
    </w:p>
    <w:p w:rsidR="00F25E52" w:rsidRPr="00A475FE" w:rsidRDefault="00F25E52" w:rsidP="00A475FE">
      <w:pPr>
        <w:pStyle w:val="StandardWeb"/>
        <w:spacing w:before="0" w:beforeAutospacing="0" w:after="0" w:afterAutospacing="0"/>
        <w:jc w:val="both"/>
        <w:rPr>
          <w:rFonts w:ascii="Arial" w:hAnsi="Arial" w:cs="Arial"/>
          <w:sz w:val="22"/>
          <w:szCs w:val="22"/>
        </w:rPr>
      </w:pPr>
    </w:p>
    <w:p w:rsidR="00F25E52" w:rsidRPr="00A475FE" w:rsidRDefault="00502886" w:rsidP="00A475FE">
      <w:pPr>
        <w:pStyle w:val="StandardWeb"/>
        <w:spacing w:before="0" w:beforeAutospacing="0" w:after="0" w:afterAutospacing="0"/>
        <w:jc w:val="both"/>
        <w:rPr>
          <w:rFonts w:ascii="Arial" w:hAnsi="Arial" w:cs="Arial"/>
          <w:b/>
          <w:bCs/>
          <w:sz w:val="22"/>
          <w:szCs w:val="22"/>
        </w:rPr>
      </w:pPr>
      <w:r w:rsidRPr="00A475FE">
        <w:rPr>
          <w:rFonts w:ascii="Arial" w:hAnsi="Arial" w:cs="Arial"/>
          <w:b/>
          <w:bCs/>
          <w:sz w:val="22"/>
          <w:szCs w:val="22"/>
        </w:rPr>
        <w:t>9</w:t>
      </w:r>
      <w:r w:rsidR="00F25E52" w:rsidRPr="00A475FE">
        <w:rPr>
          <w:rFonts w:ascii="Arial" w:hAnsi="Arial" w:cs="Arial"/>
          <w:b/>
          <w:bCs/>
          <w:sz w:val="22"/>
          <w:szCs w:val="22"/>
        </w:rPr>
        <w:t>.4.6.- Remoción de colifórmes fecales</w:t>
      </w:r>
    </w:p>
    <w:p w:rsidR="00F25E52" w:rsidRPr="00A475FE" w:rsidRDefault="00F25E52"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 xml:space="preserve">Los humedales artificiales son en general, capaces de una reducción de colifórmes fecales de entre uno a dos logaritmos con tiempos de retención hidráulica de </w:t>
      </w:r>
      <w:smartTag w:uri="urn:schemas-microsoft-com:office:smarttags" w:element="metricconverter">
        <w:smartTagPr>
          <w:attr w:name="ProductID" w:val="3 a"/>
        </w:smartTagPr>
        <w:r w:rsidRPr="00A475FE">
          <w:rPr>
            <w:rFonts w:ascii="Arial" w:hAnsi="Arial" w:cs="Arial"/>
            <w:sz w:val="22"/>
            <w:szCs w:val="22"/>
          </w:rPr>
          <w:t>3 a</w:t>
        </w:r>
      </w:smartTag>
      <w:r w:rsidRPr="00A475FE">
        <w:rPr>
          <w:rFonts w:ascii="Arial" w:hAnsi="Arial" w:cs="Arial"/>
          <w:sz w:val="22"/>
          <w:szCs w:val="22"/>
        </w:rPr>
        <w:t xml:space="preserve"> 7 días que en muchos casos no es suficiente para satisfacer los requisitos de la descarga que a menudo especifican &lt; 1000 NMP/100 ml. Tiempos de retención superiores a 14 días serían necesarios para lograr reducciones de 3 o 4 logaritmos. Cuando se presentan eventos intensos de lluvia, los picos de caudal influyen negativamente en la eficiencia de remoción de colifórmes fecales. Como resultado, la mayoría de los sistemas utilizan alguna forma de desinfección final.</w:t>
      </w:r>
    </w:p>
    <w:p w:rsidR="002F6CE5" w:rsidRPr="00A475FE" w:rsidRDefault="002F6CE5" w:rsidP="00A475FE">
      <w:pPr>
        <w:pStyle w:val="StandardWeb"/>
        <w:spacing w:before="0" w:beforeAutospacing="0" w:after="0" w:afterAutospacing="0"/>
        <w:jc w:val="both"/>
        <w:rPr>
          <w:rFonts w:ascii="Arial" w:hAnsi="Arial" w:cs="Arial"/>
          <w:sz w:val="22"/>
          <w:szCs w:val="22"/>
        </w:rPr>
      </w:pPr>
    </w:p>
    <w:p w:rsidR="008B12BA" w:rsidRPr="00A475FE" w:rsidRDefault="00590295" w:rsidP="00A475FE">
      <w:pPr>
        <w:pStyle w:val="StandardWeb"/>
        <w:spacing w:before="0" w:beforeAutospacing="0" w:after="0" w:afterAutospacing="0"/>
        <w:jc w:val="both"/>
        <w:rPr>
          <w:rFonts w:ascii="Arial" w:hAnsi="Arial" w:cs="Arial"/>
          <w:b/>
          <w:sz w:val="22"/>
          <w:szCs w:val="22"/>
        </w:rPr>
      </w:pPr>
      <w:r w:rsidRPr="00A475FE">
        <w:rPr>
          <w:rFonts w:ascii="Arial" w:hAnsi="Arial" w:cs="Arial"/>
          <w:b/>
          <w:sz w:val="22"/>
          <w:szCs w:val="22"/>
        </w:rPr>
        <w:t xml:space="preserve">9.5.- </w:t>
      </w:r>
      <w:r w:rsidR="00E0251B" w:rsidRPr="00A475FE">
        <w:rPr>
          <w:rFonts w:ascii="Arial" w:hAnsi="Arial" w:cs="Arial"/>
          <w:b/>
          <w:sz w:val="22"/>
          <w:szCs w:val="22"/>
        </w:rPr>
        <w:t>MODELO GENERAL DE DISEÑO</w:t>
      </w:r>
    </w:p>
    <w:p w:rsidR="00E0251B" w:rsidRPr="00A475FE" w:rsidRDefault="00E0251B" w:rsidP="00A475FE">
      <w:pPr>
        <w:pStyle w:val="StandardWeb"/>
        <w:spacing w:before="0" w:beforeAutospacing="0" w:after="0" w:afterAutospacing="0"/>
        <w:jc w:val="both"/>
        <w:rPr>
          <w:rFonts w:ascii="Arial" w:hAnsi="Arial" w:cs="Arial"/>
          <w:sz w:val="22"/>
          <w:szCs w:val="22"/>
        </w:rPr>
      </w:pPr>
    </w:p>
    <w:p w:rsidR="00E0251B" w:rsidRPr="00A475FE" w:rsidRDefault="00E0251B"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Los sistemas de humedales artificiales pueden ser considerados como reactores biológicos, y su rendimiento puede ser estimado mediante una cinética de primer orden de flujo a pistón para la remoción de DBO y nitrógeno. En este capitulo, trataremos modelos de diseño para remoción de DBO, para los dos tipos de sistemas, flujo libre y flujo subsuperficial, así como las consideraciones de tipo hidráulico y térmico. En algunos casos se presentan varios modelos con el objeto de poder comparar dada la falta de consenso universal sobre la mejor aproximación al diseño.</w:t>
      </w:r>
    </w:p>
    <w:p w:rsidR="00E0251B" w:rsidRPr="00A475FE" w:rsidRDefault="00E0251B" w:rsidP="00A475FE">
      <w:pPr>
        <w:pStyle w:val="StandardWeb"/>
        <w:spacing w:before="0" w:beforeAutospacing="0" w:after="0" w:afterAutospacing="0"/>
        <w:jc w:val="both"/>
        <w:rPr>
          <w:rFonts w:ascii="Arial" w:hAnsi="Arial" w:cs="Arial"/>
          <w:sz w:val="22"/>
          <w:szCs w:val="22"/>
        </w:rPr>
      </w:pPr>
    </w:p>
    <w:p w:rsidR="00E0251B" w:rsidRPr="00A475FE" w:rsidRDefault="00E0251B"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 xml:space="preserve">Los modelos de diseño presentados </w:t>
      </w:r>
      <w:r w:rsidR="007C11AC" w:rsidRPr="00A475FE">
        <w:rPr>
          <w:rFonts w:ascii="Arial" w:hAnsi="Arial" w:cs="Arial"/>
          <w:sz w:val="22"/>
          <w:szCs w:val="22"/>
        </w:rPr>
        <w:t xml:space="preserve">en este </w:t>
      </w:r>
      <w:r w:rsidR="00F05B96" w:rsidRPr="00A475FE">
        <w:rPr>
          <w:rFonts w:ascii="Arial" w:hAnsi="Arial" w:cs="Arial"/>
          <w:sz w:val="22"/>
          <w:szCs w:val="22"/>
        </w:rPr>
        <w:t>capítulo</w:t>
      </w:r>
      <w:r w:rsidRPr="00A475FE">
        <w:rPr>
          <w:rFonts w:ascii="Arial" w:hAnsi="Arial" w:cs="Arial"/>
          <w:sz w:val="22"/>
          <w:szCs w:val="22"/>
        </w:rPr>
        <w:t xml:space="preserve"> son los sugeridos por Sherwood C. Reed en su libro </w:t>
      </w:r>
      <w:r w:rsidRPr="00A475FE">
        <w:rPr>
          <w:rFonts w:ascii="Arial" w:hAnsi="Arial" w:cs="Arial"/>
          <w:iCs/>
          <w:sz w:val="22"/>
          <w:szCs w:val="22"/>
        </w:rPr>
        <w:t>Natural Systems for Waste Management and Treatment</w:t>
      </w:r>
      <w:r w:rsidRPr="00A475FE">
        <w:rPr>
          <w:rFonts w:ascii="Arial" w:hAnsi="Arial" w:cs="Arial"/>
          <w:sz w:val="22"/>
          <w:szCs w:val="22"/>
        </w:rPr>
        <w:t>, por considerarlos los más completos y acordes a los objetivos de este trabajo</w:t>
      </w:r>
    </w:p>
    <w:p w:rsidR="00E01C32" w:rsidRPr="00A475FE" w:rsidRDefault="00E01C32" w:rsidP="00A475FE">
      <w:pPr>
        <w:pStyle w:val="StandardWeb"/>
        <w:spacing w:before="0" w:beforeAutospacing="0" w:after="0" w:afterAutospacing="0"/>
        <w:jc w:val="both"/>
        <w:rPr>
          <w:rFonts w:ascii="Arial" w:hAnsi="Arial" w:cs="Arial"/>
          <w:sz w:val="22"/>
          <w:szCs w:val="22"/>
        </w:rPr>
      </w:pPr>
    </w:p>
    <w:p w:rsidR="00F25E52" w:rsidRPr="00A475FE" w:rsidRDefault="00E01C32" w:rsidP="00A475FE">
      <w:pPr>
        <w:pStyle w:val="StandardWeb"/>
        <w:spacing w:before="0" w:beforeAutospacing="0" w:after="0" w:afterAutospacing="0"/>
        <w:jc w:val="both"/>
        <w:rPr>
          <w:rFonts w:ascii="Arial" w:hAnsi="Arial" w:cs="Arial"/>
          <w:b/>
          <w:bCs/>
          <w:sz w:val="22"/>
          <w:szCs w:val="22"/>
        </w:rPr>
      </w:pPr>
      <w:r w:rsidRPr="00A475FE">
        <w:rPr>
          <w:rFonts w:ascii="Arial" w:hAnsi="Arial" w:cs="Arial"/>
          <w:b/>
          <w:bCs/>
          <w:sz w:val="22"/>
          <w:szCs w:val="22"/>
        </w:rPr>
        <w:lastRenderedPageBreak/>
        <w:t>9</w:t>
      </w:r>
      <w:r w:rsidR="00F25E52" w:rsidRPr="00A475FE">
        <w:rPr>
          <w:rFonts w:ascii="Arial" w:hAnsi="Arial" w:cs="Arial"/>
          <w:b/>
          <w:bCs/>
          <w:sz w:val="22"/>
          <w:szCs w:val="22"/>
        </w:rPr>
        <w:t>.5</w:t>
      </w:r>
      <w:r w:rsidR="00C62AD8" w:rsidRPr="00A475FE">
        <w:rPr>
          <w:rFonts w:ascii="Arial" w:hAnsi="Arial" w:cs="Arial"/>
          <w:b/>
          <w:bCs/>
          <w:sz w:val="22"/>
          <w:szCs w:val="22"/>
        </w:rPr>
        <w:t>.1</w:t>
      </w:r>
      <w:r w:rsidR="00F25E52" w:rsidRPr="00A475FE">
        <w:rPr>
          <w:rFonts w:ascii="Arial" w:hAnsi="Arial" w:cs="Arial"/>
          <w:b/>
          <w:bCs/>
          <w:sz w:val="22"/>
          <w:szCs w:val="22"/>
        </w:rPr>
        <w:t>.- M</w:t>
      </w:r>
      <w:r w:rsidRPr="00A475FE">
        <w:rPr>
          <w:rFonts w:ascii="Arial" w:hAnsi="Arial" w:cs="Arial"/>
          <w:b/>
          <w:bCs/>
          <w:sz w:val="22"/>
          <w:szCs w:val="22"/>
        </w:rPr>
        <w:t>odelo de diseño para remoción de DBO en humedales</w:t>
      </w:r>
      <w:r w:rsidR="00F25E52" w:rsidRPr="00A475FE">
        <w:rPr>
          <w:rFonts w:ascii="Arial" w:hAnsi="Arial" w:cs="Arial"/>
          <w:b/>
          <w:bCs/>
          <w:sz w:val="22"/>
          <w:szCs w:val="22"/>
        </w:rPr>
        <w:t xml:space="preserve"> </w:t>
      </w:r>
      <w:r w:rsidRPr="00A475FE">
        <w:rPr>
          <w:rFonts w:ascii="Arial" w:hAnsi="Arial" w:cs="Arial"/>
          <w:b/>
          <w:bCs/>
          <w:sz w:val="22"/>
          <w:szCs w:val="22"/>
        </w:rPr>
        <w:t>de flujo libre y flujo subsuperficial</w:t>
      </w:r>
    </w:p>
    <w:p w:rsidR="00A5508F" w:rsidRPr="00A475FE" w:rsidRDefault="00A5508F" w:rsidP="00A475FE">
      <w:pPr>
        <w:pStyle w:val="StandardWeb"/>
        <w:spacing w:before="0" w:beforeAutospacing="0" w:after="0" w:afterAutospacing="0"/>
        <w:jc w:val="both"/>
        <w:rPr>
          <w:rFonts w:ascii="Arial" w:hAnsi="Arial" w:cs="Arial"/>
          <w:bCs/>
          <w:sz w:val="22"/>
          <w:szCs w:val="22"/>
        </w:rPr>
      </w:pPr>
    </w:p>
    <w:p w:rsidR="00A5508F" w:rsidRPr="00A475FE" w:rsidRDefault="004C3775" w:rsidP="00A475FE">
      <w:pPr>
        <w:pStyle w:val="StandardWeb"/>
        <w:spacing w:before="0" w:beforeAutospacing="0" w:after="0" w:afterAutospacing="0"/>
        <w:jc w:val="both"/>
        <w:rPr>
          <w:rFonts w:ascii="Arial" w:hAnsi="Arial" w:cs="Arial"/>
          <w:bCs/>
          <w:sz w:val="22"/>
          <w:szCs w:val="22"/>
        </w:rPr>
      </w:pPr>
      <w:r w:rsidRPr="00A475FE">
        <w:rPr>
          <w:rFonts w:ascii="Arial" w:hAnsi="Arial" w:cs="Arial"/>
          <w:sz w:val="22"/>
          <w:szCs w:val="22"/>
        </w:rPr>
        <w:t>Todos los sistemas de humedales artificiales pueden ser considerados como reactores biológicos y su rendimiento se puede aproximar al descrito por la cinética de primer orden de un reactor de flujo a pistón.</w:t>
      </w:r>
    </w:p>
    <w:p w:rsidR="00A5508F" w:rsidRPr="00A475FE" w:rsidRDefault="00A5508F" w:rsidP="00A475FE">
      <w:pPr>
        <w:pStyle w:val="StandardWeb"/>
        <w:spacing w:before="0" w:beforeAutospacing="0" w:after="0" w:afterAutospacing="0"/>
        <w:jc w:val="both"/>
        <w:rPr>
          <w:rFonts w:ascii="Arial" w:hAnsi="Arial" w:cs="Arial"/>
          <w:bCs/>
          <w:sz w:val="22"/>
          <w:szCs w:val="22"/>
        </w:rPr>
      </w:pPr>
    </w:p>
    <w:p w:rsidR="00E01C32" w:rsidRPr="00A475FE" w:rsidRDefault="00E01C32" w:rsidP="00A475FE">
      <w:pPr>
        <w:pStyle w:val="StandardWeb"/>
        <w:spacing w:before="0" w:beforeAutospacing="0" w:after="0" w:afterAutospacing="0"/>
        <w:jc w:val="both"/>
        <w:rPr>
          <w:rFonts w:ascii="Arial" w:hAnsi="Arial" w:cs="Arial"/>
          <w:b/>
          <w:bCs/>
          <w:sz w:val="22"/>
          <w:szCs w:val="22"/>
        </w:rPr>
      </w:pPr>
      <w:r w:rsidRPr="00A475FE">
        <w:rPr>
          <w:rFonts w:ascii="Arial" w:hAnsi="Arial" w:cs="Arial"/>
          <w:b/>
          <w:bCs/>
          <w:sz w:val="22"/>
          <w:szCs w:val="22"/>
        </w:rPr>
        <w:t>9.5.1</w:t>
      </w:r>
      <w:r w:rsidR="00C62AD8" w:rsidRPr="00A475FE">
        <w:rPr>
          <w:rFonts w:ascii="Arial" w:hAnsi="Arial" w:cs="Arial"/>
          <w:b/>
          <w:bCs/>
          <w:sz w:val="22"/>
          <w:szCs w:val="22"/>
        </w:rPr>
        <w:t>.1.-</w:t>
      </w:r>
      <w:r w:rsidRPr="00A475FE">
        <w:rPr>
          <w:rFonts w:ascii="Arial" w:hAnsi="Arial" w:cs="Arial"/>
          <w:b/>
          <w:bCs/>
          <w:sz w:val="22"/>
          <w:szCs w:val="22"/>
        </w:rPr>
        <w:t xml:space="preserve"> Humedales de flujo libre</w:t>
      </w:r>
      <w:r w:rsidR="00DD0D6B" w:rsidRPr="00A475FE">
        <w:rPr>
          <w:rFonts w:ascii="Arial" w:hAnsi="Arial" w:cs="Arial"/>
          <w:b/>
          <w:bCs/>
          <w:sz w:val="22"/>
          <w:szCs w:val="22"/>
        </w:rPr>
        <w:t xml:space="preserve"> (FWS)</w:t>
      </w:r>
    </w:p>
    <w:p w:rsidR="00DD0D6B" w:rsidRPr="00A475FE" w:rsidRDefault="00DD0D6B" w:rsidP="00A475FE">
      <w:pPr>
        <w:pStyle w:val="StandardWeb"/>
        <w:spacing w:before="0" w:beforeAutospacing="0" w:after="0" w:afterAutospacing="0"/>
        <w:jc w:val="both"/>
        <w:rPr>
          <w:rFonts w:ascii="Arial" w:hAnsi="Arial" w:cs="Arial"/>
          <w:sz w:val="22"/>
          <w:szCs w:val="22"/>
        </w:rPr>
      </w:pPr>
    </w:p>
    <w:p w:rsidR="00E01C32" w:rsidRPr="00A475FE" w:rsidRDefault="00E01C3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A continuación, se presenta una ecuación para estimar la remoción de DBO en un sistema de este tipo. El modelo se basa en la experiencia con sistemas de aplicación sobre el suelo y filtros percoladores, dada la escasez de datos sobre sistemas tipo FWS y dado también que estos datos se reservaron para la validación del modelo:</w:t>
      </w:r>
    </w:p>
    <w:p w:rsidR="00BE56F6" w:rsidRPr="00A475FE" w:rsidRDefault="00BE56F6" w:rsidP="00A475FE">
      <w:pPr>
        <w:pStyle w:val="StandardWeb"/>
        <w:spacing w:before="0" w:beforeAutospacing="0" w:after="0" w:afterAutospacing="0"/>
        <w:jc w:val="both"/>
        <w:rPr>
          <w:rFonts w:ascii="Arial" w:hAnsi="Arial" w:cs="Arial"/>
          <w:sz w:val="22"/>
          <w:szCs w:val="22"/>
        </w:rPr>
      </w:pPr>
    </w:p>
    <w:p w:rsidR="00D265B6" w:rsidRPr="00A475FE" w:rsidRDefault="005A1AFC" w:rsidP="00A475FE">
      <w:pPr>
        <w:pStyle w:val="StandardWeb"/>
        <w:spacing w:before="0" w:beforeAutospacing="0" w:after="0" w:afterAutospacing="0"/>
        <w:jc w:val="both"/>
        <w:rPr>
          <w:rFonts w:ascii="Arial" w:hAnsi="Arial" w:cs="Arial"/>
          <w:sz w:val="22"/>
          <w:szCs w:val="22"/>
        </w:rPr>
      </w:pPr>
      <w:r w:rsidRPr="00A475FE">
        <w:rPr>
          <w:rFonts w:ascii="Arial" w:hAnsi="Arial" w:cs="Arial"/>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4" type="#_x0000_t75" style="position:absolute;left:0;text-align:left;margin-left:77.3pt;margin-top:8.15pt;width:251.3pt;height:42.6pt;z-index:251635200">
            <v:imagedata r:id="rId20" o:title=""/>
          </v:shape>
          <o:OLEObject Type="Embed" ProgID="Equation.3" ShapeID="_x0000_s1044" DrawAspect="Content" ObjectID="_1309496596" r:id="rId21"/>
        </w:pict>
      </w:r>
    </w:p>
    <w:p w:rsidR="00D265B6" w:rsidRPr="00A475FE" w:rsidRDefault="00655790" w:rsidP="00A475FE">
      <w:pPr>
        <w:pStyle w:val="StandardWeb"/>
        <w:spacing w:before="0" w:beforeAutospacing="0" w:after="0" w:afterAutospacing="0"/>
        <w:jc w:val="right"/>
        <w:rPr>
          <w:rFonts w:ascii="Arial" w:hAnsi="Arial" w:cs="Arial"/>
          <w:sz w:val="22"/>
          <w:szCs w:val="22"/>
        </w:rPr>
      </w:pPr>
      <w:r w:rsidRPr="00A475FE">
        <w:rPr>
          <w:rFonts w:ascii="Arial" w:hAnsi="Arial" w:cs="Arial"/>
          <w:sz w:val="22"/>
          <w:szCs w:val="22"/>
        </w:rPr>
        <w:t>(9.1)</w:t>
      </w:r>
    </w:p>
    <w:p w:rsidR="00E01C32" w:rsidRPr="00A475FE" w:rsidRDefault="00E01C32" w:rsidP="00A475FE">
      <w:pPr>
        <w:pStyle w:val="StandardWeb"/>
        <w:spacing w:before="0" w:beforeAutospacing="0" w:after="0" w:afterAutospacing="0"/>
        <w:jc w:val="both"/>
        <w:rPr>
          <w:rFonts w:ascii="Arial" w:hAnsi="Arial" w:cs="Arial"/>
          <w:sz w:val="22"/>
          <w:szCs w:val="22"/>
        </w:rPr>
      </w:pPr>
    </w:p>
    <w:p w:rsidR="00D265B6" w:rsidRPr="00A475FE" w:rsidRDefault="00D265B6"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 xml:space="preserve">Donde: </w:t>
      </w:r>
    </w:p>
    <w:p w:rsidR="00D265B6" w:rsidRPr="00A475FE" w:rsidRDefault="00D265B6"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C</w:t>
      </w:r>
      <w:r w:rsidRPr="00A475FE">
        <w:rPr>
          <w:rFonts w:ascii="Arial" w:hAnsi="Arial" w:cs="Arial"/>
          <w:sz w:val="22"/>
          <w:szCs w:val="22"/>
          <w:vertAlign w:val="subscript"/>
        </w:rPr>
        <w:t>e</w:t>
      </w:r>
      <w:r w:rsidR="00655790" w:rsidRPr="00A475FE">
        <w:rPr>
          <w:rFonts w:ascii="Arial" w:hAnsi="Arial" w:cs="Arial"/>
          <w:sz w:val="22"/>
          <w:szCs w:val="22"/>
        </w:rPr>
        <w:t xml:space="preserve">= </w:t>
      </w:r>
      <w:r w:rsidRPr="00A475FE">
        <w:rPr>
          <w:rFonts w:ascii="Arial" w:hAnsi="Arial" w:cs="Arial"/>
          <w:sz w:val="22"/>
          <w:szCs w:val="22"/>
        </w:rPr>
        <w:t>Concentración de DBO en el e</w:t>
      </w:r>
      <w:r w:rsidR="001B5AF2" w:rsidRPr="00A475FE">
        <w:rPr>
          <w:rFonts w:ascii="Arial" w:hAnsi="Arial" w:cs="Arial"/>
          <w:sz w:val="22"/>
          <w:szCs w:val="22"/>
        </w:rPr>
        <w:t>fluente (</w:t>
      </w:r>
      <w:r w:rsidRPr="00A475FE">
        <w:rPr>
          <w:rFonts w:ascii="Arial" w:hAnsi="Arial" w:cs="Arial"/>
          <w:sz w:val="22"/>
          <w:szCs w:val="22"/>
        </w:rPr>
        <w:t>mg/l</w:t>
      </w:r>
      <w:r w:rsidR="001B5AF2" w:rsidRPr="00A475FE">
        <w:rPr>
          <w:rFonts w:ascii="Arial" w:hAnsi="Arial" w:cs="Arial"/>
          <w:sz w:val="22"/>
          <w:szCs w:val="22"/>
        </w:rPr>
        <w:t>)</w:t>
      </w:r>
    </w:p>
    <w:p w:rsidR="00D265B6" w:rsidRPr="00A475FE" w:rsidRDefault="00D265B6"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C</w:t>
      </w:r>
      <w:r w:rsidRPr="00A475FE">
        <w:rPr>
          <w:rFonts w:ascii="Arial" w:hAnsi="Arial" w:cs="Arial"/>
          <w:sz w:val="22"/>
          <w:szCs w:val="22"/>
          <w:vertAlign w:val="subscript"/>
        </w:rPr>
        <w:t>o</w:t>
      </w:r>
      <w:r w:rsidR="00655790" w:rsidRPr="00A475FE">
        <w:rPr>
          <w:rFonts w:ascii="Arial" w:hAnsi="Arial" w:cs="Arial"/>
          <w:sz w:val="22"/>
          <w:szCs w:val="22"/>
        </w:rPr>
        <w:t>=</w:t>
      </w:r>
      <w:r w:rsidRPr="00A475FE">
        <w:rPr>
          <w:rFonts w:ascii="Arial" w:hAnsi="Arial" w:cs="Arial"/>
          <w:sz w:val="22"/>
          <w:szCs w:val="22"/>
        </w:rPr>
        <w:t xml:space="preserve"> Conce</w:t>
      </w:r>
      <w:r w:rsidR="001B5AF2" w:rsidRPr="00A475FE">
        <w:rPr>
          <w:rFonts w:ascii="Arial" w:hAnsi="Arial" w:cs="Arial"/>
          <w:sz w:val="22"/>
          <w:szCs w:val="22"/>
        </w:rPr>
        <w:t>ntración de DBO en el afluente (</w:t>
      </w:r>
      <w:r w:rsidRPr="00A475FE">
        <w:rPr>
          <w:rFonts w:ascii="Arial" w:hAnsi="Arial" w:cs="Arial"/>
          <w:sz w:val="22"/>
          <w:szCs w:val="22"/>
        </w:rPr>
        <w:t>mg/l</w:t>
      </w:r>
      <w:r w:rsidR="001B5AF2" w:rsidRPr="00A475FE">
        <w:rPr>
          <w:rFonts w:ascii="Arial" w:hAnsi="Arial" w:cs="Arial"/>
          <w:sz w:val="22"/>
          <w:szCs w:val="22"/>
        </w:rPr>
        <w:t>)</w:t>
      </w:r>
    </w:p>
    <w:p w:rsidR="00D265B6" w:rsidRPr="00A475FE" w:rsidRDefault="00655790"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 xml:space="preserve">A= </w:t>
      </w:r>
      <w:r w:rsidR="00D265B6" w:rsidRPr="00A475FE">
        <w:rPr>
          <w:rFonts w:ascii="Arial" w:hAnsi="Arial" w:cs="Arial"/>
          <w:sz w:val="22"/>
          <w:szCs w:val="22"/>
        </w:rPr>
        <w:t>Fracción de la DBO no removida como sólidos sedimentables a la entrada del sistema, es una variable que depende de la calidad del agua (es una fracción decimal)</w:t>
      </w:r>
    </w:p>
    <w:p w:rsidR="00D265B6" w:rsidRPr="00A475FE" w:rsidRDefault="00D265B6"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K</w:t>
      </w:r>
      <w:r w:rsidRPr="00A475FE">
        <w:rPr>
          <w:rFonts w:ascii="Arial" w:hAnsi="Arial" w:cs="Arial"/>
          <w:sz w:val="22"/>
          <w:szCs w:val="22"/>
          <w:vertAlign w:val="subscript"/>
        </w:rPr>
        <w:t>T</w:t>
      </w:r>
      <w:r w:rsidR="00655790" w:rsidRPr="00A475FE">
        <w:rPr>
          <w:rFonts w:ascii="Arial" w:hAnsi="Arial" w:cs="Arial"/>
          <w:sz w:val="22"/>
          <w:szCs w:val="22"/>
        </w:rPr>
        <w:t xml:space="preserve">= </w:t>
      </w:r>
      <w:r w:rsidRPr="00A475FE">
        <w:rPr>
          <w:rFonts w:ascii="Arial" w:hAnsi="Arial" w:cs="Arial"/>
          <w:sz w:val="22"/>
          <w:szCs w:val="22"/>
        </w:rPr>
        <w:t xml:space="preserve">Constante de primer orden </w:t>
      </w:r>
      <w:r w:rsidR="001B5AF2" w:rsidRPr="00A475FE">
        <w:rPr>
          <w:rFonts w:ascii="Arial" w:hAnsi="Arial" w:cs="Arial"/>
          <w:sz w:val="22"/>
          <w:szCs w:val="22"/>
        </w:rPr>
        <w:t>dependiente de la temperatura (d-</w:t>
      </w:r>
      <w:r w:rsidR="001B5AF2" w:rsidRPr="00A475FE">
        <w:rPr>
          <w:rFonts w:ascii="Arial" w:hAnsi="Arial" w:cs="Arial"/>
          <w:sz w:val="22"/>
          <w:szCs w:val="22"/>
          <w:vertAlign w:val="superscript"/>
        </w:rPr>
        <w:t>1</w:t>
      </w:r>
      <w:r w:rsidR="001B5AF2" w:rsidRPr="00A475FE">
        <w:rPr>
          <w:rFonts w:ascii="Arial" w:hAnsi="Arial" w:cs="Arial"/>
          <w:sz w:val="22"/>
          <w:szCs w:val="22"/>
        </w:rPr>
        <w:t>)</w:t>
      </w:r>
    </w:p>
    <w:p w:rsidR="00D265B6" w:rsidRPr="00A475FE" w:rsidRDefault="00D265B6"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A</w:t>
      </w:r>
      <w:r w:rsidR="00655790" w:rsidRPr="00A475FE">
        <w:rPr>
          <w:rFonts w:ascii="Arial" w:hAnsi="Arial" w:cs="Arial"/>
          <w:sz w:val="22"/>
          <w:szCs w:val="22"/>
          <w:vertAlign w:val="subscript"/>
        </w:rPr>
        <w:t>v=</w:t>
      </w:r>
      <w:r w:rsidRPr="00A475FE">
        <w:rPr>
          <w:rFonts w:ascii="Arial" w:hAnsi="Arial" w:cs="Arial"/>
          <w:sz w:val="22"/>
          <w:szCs w:val="22"/>
        </w:rPr>
        <w:t xml:space="preserve"> </w:t>
      </w:r>
      <w:r w:rsidR="00655790" w:rsidRPr="00A475FE">
        <w:rPr>
          <w:rFonts w:ascii="Arial" w:hAnsi="Arial" w:cs="Arial"/>
          <w:sz w:val="22"/>
          <w:szCs w:val="22"/>
        </w:rPr>
        <w:t>Á</w:t>
      </w:r>
      <w:r w:rsidRPr="00A475FE">
        <w:rPr>
          <w:rFonts w:ascii="Arial" w:hAnsi="Arial" w:cs="Arial"/>
          <w:sz w:val="22"/>
          <w:szCs w:val="22"/>
        </w:rPr>
        <w:t>rea superficial disponibl</w:t>
      </w:r>
      <w:r w:rsidR="001B5AF2" w:rsidRPr="00A475FE">
        <w:rPr>
          <w:rFonts w:ascii="Arial" w:hAnsi="Arial" w:cs="Arial"/>
          <w:sz w:val="22"/>
          <w:szCs w:val="22"/>
        </w:rPr>
        <w:t>e para la actividad microbiana (</w:t>
      </w:r>
      <w:r w:rsidRPr="00A475FE">
        <w:rPr>
          <w:rFonts w:ascii="Arial" w:hAnsi="Arial" w:cs="Arial"/>
          <w:sz w:val="22"/>
          <w:szCs w:val="22"/>
        </w:rPr>
        <w:t>m</w:t>
      </w:r>
      <w:r w:rsidRPr="00A475FE">
        <w:rPr>
          <w:rFonts w:ascii="Arial" w:hAnsi="Arial" w:cs="Arial"/>
          <w:sz w:val="22"/>
          <w:szCs w:val="22"/>
          <w:vertAlign w:val="superscript"/>
        </w:rPr>
        <w:t>2</w:t>
      </w:r>
      <w:r w:rsidRPr="00A475FE">
        <w:rPr>
          <w:rFonts w:ascii="Arial" w:hAnsi="Arial" w:cs="Arial"/>
          <w:sz w:val="22"/>
          <w:szCs w:val="22"/>
        </w:rPr>
        <w:t>/m</w:t>
      </w:r>
      <w:r w:rsidRPr="00A475FE">
        <w:rPr>
          <w:rFonts w:ascii="Arial" w:hAnsi="Arial" w:cs="Arial"/>
          <w:sz w:val="22"/>
          <w:szCs w:val="22"/>
          <w:vertAlign w:val="superscript"/>
        </w:rPr>
        <w:t>3</w:t>
      </w:r>
      <w:r w:rsidR="001B5AF2" w:rsidRPr="00A475FE">
        <w:rPr>
          <w:rFonts w:ascii="Arial" w:hAnsi="Arial" w:cs="Arial"/>
          <w:sz w:val="22"/>
          <w:szCs w:val="22"/>
          <w:vertAlign w:val="superscript"/>
        </w:rPr>
        <w:t>)</w:t>
      </w:r>
    </w:p>
    <w:p w:rsidR="00D265B6" w:rsidRPr="00A475FE" w:rsidRDefault="00D265B6"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L</w:t>
      </w:r>
      <w:r w:rsidR="00655790" w:rsidRPr="00A475FE">
        <w:rPr>
          <w:rFonts w:ascii="Arial" w:hAnsi="Arial" w:cs="Arial"/>
          <w:sz w:val="22"/>
          <w:szCs w:val="22"/>
        </w:rPr>
        <w:t>=</w:t>
      </w:r>
      <w:r w:rsidRPr="00A475FE">
        <w:rPr>
          <w:rFonts w:ascii="Arial" w:hAnsi="Arial" w:cs="Arial"/>
          <w:sz w:val="22"/>
          <w:szCs w:val="22"/>
        </w:rPr>
        <w:t xml:space="preserve"> </w:t>
      </w:r>
      <w:r w:rsidR="00FC22D9" w:rsidRPr="00A475FE">
        <w:rPr>
          <w:rFonts w:ascii="Arial" w:hAnsi="Arial" w:cs="Arial"/>
          <w:sz w:val="22"/>
          <w:szCs w:val="22"/>
        </w:rPr>
        <w:t>L</w:t>
      </w:r>
      <w:r w:rsidRPr="00A475FE">
        <w:rPr>
          <w:rFonts w:ascii="Arial" w:hAnsi="Arial" w:cs="Arial"/>
          <w:sz w:val="22"/>
          <w:szCs w:val="22"/>
        </w:rPr>
        <w:t>ongitud d</w:t>
      </w:r>
      <w:r w:rsidR="001B5AF2" w:rsidRPr="00A475FE">
        <w:rPr>
          <w:rFonts w:ascii="Arial" w:hAnsi="Arial" w:cs="Arial"/>
          <w:sz w:val="22"/>
          <w:szCs w:val="22"/>
        </w:rPr>
        <w:t>el sistema (paralelo al flujo) (</w:t>
      </w:r>
      <w:r w:rsidRPr="00A475FE">
        <w:rPr>
          <w:rFonts w:ascii="Arial" w:hAnsi="Arial" w:cs="Arial"/>
          <w:sz w:val="22"/>
          <w:szCs w:val="22"/>
        </w:rPr>
        <w:t>m</w:t>
      </w:r>
      <w:r w:rsidR="001B5AF2" w:rsidRPr="00A475FE">
        <w:rPr>
          <w:rFonts w:ascii="Arial" w:hAnsi="Arial" w:cs="Arial"/>
          <w:sz w:val="22"/>
          <w:szCs w:val="22"/>
        </w:rPr>
        <w:t>)</w:t>
      </w:r>
    </w:p>
    <w:p w:rsidR="00D265B6" w:rsidRPr="00A475FE" w:rsidRDefault="00D265B6"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W</w:t>
      </w:r>
      <w:r w:rsidR="00655790" w:rsidRPr="00A475FE">
        <w:rPr>
          <w:rFonts w:ascii="Arial" w:hAnsi="Arial" w:cs="Arial"/>
          <w:sz w:val="22"/>
          <w:szCs w:val="22"/>
        </w:rPr>
        <w:t>=</w:t>
      </w:r>
      <w:r w:rsidRPr="00A475FE">
        <w:rPr>
          <w:rFonts w:ascii="Arial" w:hAnsi="Arial" w:cs="Arial"/>
          <w:sz w:val="22"/>
          <w:szCs w:val="22"/>
        </w:rPr>
        <w:t xml:space="preserve"> </w:t>
      </w:r>
      <w:r w:rsidR="00655790" w:rsidRPr="00A475FE">
        <w:rPr>
          <w:rFonts w:ascii="Arial" w:hAnsi="Arial" w:cs="Arial"/>
          <w:sz w:val="22"/>
          <w:szCs w:val="22"/>
        </w:rPr>
        <w:t>A</w:t>
      </w:r>
      <w:r w:rsidR="001B5AF2" w:rsidRPr="00A475FE">
        <w:rPr>
          <w:rFonts w:ascii="Arial" w:hAnsi="Arial" w:cs="Arial"/>
          <w:sz w:val="22"/>
          <w:szCs w:val="22"/>
        </w:rPr>
        <w:t>ncho del sistema (</w:t>
      </w:r>
      <w:r w:rsidRPr="00A475FE">
        <w:rPr>
          <w:rFonts w:ascii="Arial" w:hAnsi="Arial" w:cs="Arial"/>
          <w:sz w:val="22"/>
          <w:szCs w:val="22"/>
        </w:rPr>
        <w:t>m</w:t>
      </w:r>
      <w:r w:rsidR="001B5AF2" w:rsidRPr="00A475FE">
        <w:rPr>
          <w:rFonts w:ascii="Arial" w:hAnsi="Arial" w:cs="Arial"/>
          <w:sz w:val="22"/>
          <w:szCs w:val="22"/>
        </w:rPr>
        <w:t>)</w:t>
      </w:r>
    </w:p>
    <w:p w:rsidR="00D265B6" w:rsidRPr="00A475FE" w:rsidRDefault="00655790"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y= P</w:t>
      </w:r>
      <w:r w:rsidR="00D265B6" w:rsidRPr="00A475FE">
        <w:rPr>
          <w:rFonts w:ascii="Arial" w:hAnsi="Arial" w:cs="Arial"/>
          <w:sz w:val="22"/>
          <w:szCs w:val="22"/>
        </w:rPr>
        <w:t>r</w:t>
      </w:r>
      <w:r w:rsidR="001B5AF2" w:rsidRPr="00A475FE">
        <w:rPr>
          <w:rFonts w:ascii="Arial" w:hAnsi="Arial" w:cs="Arial"/>
          <w:sz w:val="22"/>
          <w:szCs w:val="22"/>
        </w:rPr>
        <w:t>ofundidad promedio del sistema (</w:t>
      </w:r>
      <w:r w:rsidR="00D265B6" w:rsidRPr="00A475FE">
        <w:rPr>
          <w:rFonts w:ascii="Arial" w:hAnsi="Arial" w:cs="Arial"/>
          <w:sz w:val="22"/>
          <w:szCs w:val="22"/>
        </w:rPr>
        <w:t>m</w:t>
      </w:r>
      <w:r w:rsidR="001B5AF2" w:rsidRPr="00A475FE">
        <w:rPr>
          <w:rFonts w:ascii="Arial" w:hAnsi="Arial" w:cs="Arial"/>
          <w:sz w:val="22"/>
          <w:szCs w:val="22"/>
        </w:rPr>
        <w:t>)</w:t>
      </w:r>
    </w:p>
    <w:p w:rsidR="00D265B6" w:rsidRPr="00A475FE" w:rsidRDefault="00655790"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n=</w:t>
      </w:r>
      <w:r w:rsidR="00D265B6" w:rsidRPr="00A475FE">
        <w:rPr>
          <w:rFonts w:ascii="Arial" w:hAnsi="Arial" w:cs="Arial"/>
          <w:sz w:val="22"/>
          <w:szCs w:val="22"/>
        </w:rPr>
        <w:t xml:space="preserve"> </w:t>
      </w:r>
      <w:r w:rsidRPr="00A475FE">
        <w:rPr>
          <w:rFonts w:ascii="Arial" w:hAnsi="Arial" w:cs="Arial"/>
          <w:sz w:val="22"/>
          <w:szCs w:val="22"/>
        </w:rPr>
        <w:t>P</w:t>
      </w:r>
      <w:r w:rsidR="00D265B6" w:rsidRPr="00A475FE">
        <w:rPr>
          <w:rFonts w:ascii="Arial" w:hAnsi="Arial" w:cs="Arial"/>
          <w:sz w:val="22"/>
          <w:szCs w:val="22"/>
        </w:rPr>
        <w:t>orosidad del sistema (espacio disponible para el paso del agua) como fracción decimal</w:t>
      </w:r>
    </w:p>
    <w:p w:rsidR="00D265B6" w:rsidRPr="00A475FE" w:rsidRDefault="00D265B6"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Q</w:t>
      </w:r>
      <w:r w:rsidR="00655790" w:rsidRPr="00A475FE">
        <w:rPr>
          <w:rFonts w:ascii="Arial" w:hAnsi="Arial" w:cs="Arial"/>
          <w:sz w:val="22"/>
          <w:szCs w:val="22"/>
        </w:rPr>
        <w:t>=</w:t>
      </w:r>
      <w:r w:rsidR="001B5AF2" w:rsidRPr="00A475FE">
        <w:rPr>
          <w:rFonts w:ascii="Arial" w:hAnsi="Arial" w:cs="Arial"/>
          <w:sz w:val="22"/>
          <w:szCs w:val="22"/>
        </w:rPr>
        <w:t xml:space="preserve"> Caudal promedio en el sistema (</w:t>
      </w:r>
      <w:r w:rsidRPr="00A475FE">
        <w:rPr>
          <w:rFonts w:ascii="Arial" w:hAnsi="Arial" w:cs="Arial"/>
          <w:sz w:val="22"/>
          <w:szCs w:val="22"/>
        </w:rPr>
        <w:t>m</w:t>
      </w:r>
      <w:r w:rsidRPr="00A475FE">
        <w:rPr>
          <w:rFonts w:ascii="Arial" w:hAnsi="Arial" w:cs="Arial"/>
          <w:sz w:val="22"/>
          <w:szCs w:val="22"/>
          <w:vertAlign w:val="superscript"/>
        </w:rPr>
        <w:t>3</w:t>
      </w:r>
      <w:r w:rsidRPr="00A475FE">
        <w:rPr>
          <w:rFonts w:ascii="Arial" w:hAnsi="Arial" w:cs="Arial"/>
          <w:sz w:val="22"/>
          <w:szCs w:val="22"/>
        </w:rPr>
        <w:t>/d</w:t>
      </w:r>
      <w:r w:rsidR="001B5AF2" w:rsidRPr="00A475FE">
        <w:rPr>
          <w:rFonts w:ascii="Arial" w:hAnsi="Arial" w:cs="Arial"/>
          <w:sz w:val="22"/>
          <w:szCs w:val="22"/>
        </w:rPr>
        <w:t>)</w:t>
      </w:r>
    </w:p>
    <w:p w:rsidR="00655790" w:rsidRPr="00A475FE" w:rsidRDefault="00655790" w:rsidP="00A475FE">
      <w:pPr>
        <w:pStyle w:val="StandardWeb"/>
        <w:spacing w:before="0" w:beforeAutospacing="0" w:after="0" w:afterAutospacing="0"/>
        <w:jc w:val="both"/>
        <w:rPr>
          <w:rFonts w:ascii="Arial" w:hAnsi="Arial" w:cs="Arial"/>
          <w:sz w:val="22"/>
          <w:szCs w:val="22"/>
        </w:rPr>
      </w:pPr>
    </w:p>
    <w:p w:rsidR="00655790" w:rsidRPr="00A475FE" w:rsidRDefault="00655790" w:rsidP="00A475FE">
      <w:pPr>
        <w:pStyle w:val="StandardWeb"/>
        <w:spacing w:before="0" w:beforeAutospacing="0" w:after="0" w:afterAutospacing="0"/>
        <w:jc w:val="both"/>
        <w:rPr>
          <w:rFonts w:ascii="Arial" w:hAnsi="Arial" w:cs="Arial"/>
          <w:sz w:val="22"/>
          <w:szCs w:val="22"/>
        </w:rPr>
      </w:pPr>
    </w:p>
    <w:p w:rsidR="00D265B6" w:rsidRPr="00A475FE" w:rsidRDefault="00D265B6"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 xml:space="preserve">La ecuación </w:t>
      </w:r>
      <w:r w:rsidR="00907C01" w:rsidRPr="00A475FE">
        <w:rPr>
          <w:rFonts w:ascii="Arial" w:hAnsi="Arial" w:cs="Arial"/>
          <w:sz w:val="22"/>
          <w:szCs w:val="22"/>
        </w:rPr>
        <w:t>(9.1)</w:t>
      </w:r>
      <w:r w:rsidRPr="00A475FE">
        <w:rPr>
          <w:rFonts w:ascii="Arial" w:hAnsi="Arial" w:cs="Arial"/>
          <w:sz w:val="22"/>
          <w:szCs w:val="22"/>
        </w:rPr>
        <w:t xml:space="preserve"> se considera teóricamente correcta, pero conlleva dos problemas, que son la dificultad para medir o evaluar los factores </w:t>
      </w:r>
      <w:r w:rsidR="00C413FB" w:rsidRPr="00A475FE">
        <w:rPr>
          <w:rFonts w:ascii="Arial" w:hAnsi="Arial" w:cs="Arial"/>
          <w:sz w:val="22"/>
          <w:szCs w:val="22"/>
        </w:rPr>
        <w:t>“</w:t>
      </w:r>
      <w:r w:rsidRPr="00A475FE">
        <w:rPr>
          <w:rFonts w:ascii="Arial" w:hAnsi="Arial" w:cs="Arial"/>
          <w:sz w:val="22"/>
          <w:szCs w:val="22"/>
        </w:rPr>
        <w:t>A y A</w:t>
      </w:r>
      <w:r w:rsidRPr="00A475FE">
        <w:rPr>
          <w:rFonts w:ascii="Arial" w:hAnsi="Arial" w:cs="Arial"/>
          <w:sz w:val="22"/>
          <w:szCs w:val="22"/>
          <w:vertAlign w:val="subscript"/>
        </w:rPr>
        <w:t>v</w:t>
      </w:r>
      <w:r w:rsidR="00C413FB" w:rsidRPr="00A475FE">
        <w:rPr>
          <w:rFonts w:ascii="Arial" w:hAnsi="Arial" w:cs="Arial"/>
          <w:sz w:val="22"/>
          <w:szCs w:val="22"/>
        </w:rPr>
        <w:t>”.</w:t>
      </w:r>
    </w:p>
    <w:p w:rsidR="00655790" w:rsidRPr="00A475FE" w:rsidRDefault="00655790" w:rsidP="00A475FE">
      <w:pPr>
        <w:pStyle w:val="StandardWeb"/>
        <w:spacing w:before="0" w:beforeAutospacing="0" w:after="0" w:afterAutospacing="0"/>
        <w:jc w:val="both"/>
        <w:rPr>
          <w:rFonts w:ascii="Arial" w:hAnsi="Arial" w:cs="Arial"/>
          <w:sz w:val="22"/>
          <w:szCs w:val="22"/>
        </w:rPr>
      </w:pPr>
    </w:p>
    <w:p w:rsidR="00D265B6" w:rsidRPr="00A475FE" w:rsidRDefault="00D265B6"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 xml:space="preserve">El factor </w:t>
      </w:r>
      <w:r w:rsidR="00C413FB" w:rsidRPr="00A475FE">
        <w:rPr>
          <w:rFonts w:ascii="Arial" w:hAnsi="Arial" w:cs="Arial"/>
          <w:sz w:val="22"/>
          <w:szCs w:val="22"/>
        </w:rPr>
        <w:t>“</w:t>
      </w:r>
      <w:r w:rsidRPr="00A475FE">
        <w:rPr>
          <w:rFonts w:ascii="Arial" w:hAnsi="Arial" w:cs="Arial"/>
          <w:sz w:val="22"/>
          <w:szCs w:val="22"/>
        </w:rPr>
        <w:t>A</w:t>
      </w:r>
      <w:r w:rsidR="00C413FB" w:rsidRPr="00A475FE">
        <w:rPr>
          <w:rFonts w:ascii="Arial" w:hAnsi="Arial" w:cs="Arial"/>
          <w:sz w:val="22"/>
          <w:szCs w:val="22"/>
        </w:rPr>
        <w:t>”</w:t>
      </w:r>
      <w:r w:rsidRPr="00A475FE">
        <w:rPr>
          <w:rFonts w:ascii="Arial" w:hAnsi="Arial" w:cs="Arial"/>
          <w:sz w:val="22"/>
          <w:szCs w:val="22"/>
        </w:rPr>
        <w:t xml:space="preserve"> ha sido medido para sistemas del tipo de la aplicación al terreno de efluentes primarios y corresponde aproximadamente a 0.52 (48% de la DBO aplicada se queda a la entrada del sistema como materia particulada), el valor de </w:t>
      </w:r>
      <w:r w:rsidR="00C413FB" w:rsidRPr="00A475FE">
        <w:rPr>
          <w:rFonts w:ascii="Arial" w:hAnsi="Arial" w:cs="Arial"/>
          <w:sz w:val="22"/>
          <w:szCs w:val="22"/>
        </w:rPr>
        <w:t>“</w:t>
      </w:r>
      <w:r w:rsidRPr="00A475FE">
        <w:rPr>
          <w:rFonts w:ascii="Arial" w:hAnsi="Arial" w:cs="Arial"/>
          <w:sz w:val="22"/>
          <w:szCs w:val="22"/>
        </w:rPr>
        <w:t>A</w:t>
      </w:r>
      <w:r w:rsidR="00C413FB" w:rsidRPr="00A475FE">
        <w:rPr>
          <w:rFonts w:ascii="Arial" w:hAnsi="Arial" w:cs="Arial"/>
          <w:sz w:val="22"/>
          <w:szCs w:val="22"/>
        </w:rPr>
        <w:t>”</w:t>
      </w:r>
      <w:r w:rsidRPr="00A475FE">
        <w:rPr>
          <w:rFonts w:ascii="Arial" w:hAnsi="Arial" w:cs="Arial"/>
          <w:sz w:val="22"/>
          <w:szCs w:val="22"/>
        </w:rPr>
        <w:t xml:space="preserve"> podría incrementarse para efluentes secundarios y terciarios aplicados a un humedal FWS, un valor de entre 0.7 y 0.85 sería el apropiado para efluentes secundarios y 0.9 o mayor para efluentes terciarios altamente tratados.</w:t>
      </w:r>
    </w:p>
    <w:p w:rsidR="00655790" w:rsidRPr="00A475FE" w:rsidRDefault="00655790" w:rsidP="00A475FE">
      <w:pPr>
        <w:pStyle w:val="StandardWeb"/>
        <w:spacing w:before="0" w:beforeAutospacing="0" w:after="0" w:afterAutospacing="0"/>
        <w:jc w:val="both"/>
        <w:rPr>
          <w:rFonts w:ascii="Arial" w:hAnsi="Arial" w:cs="Arial"/>
          <w:sz w:val="22"/>
          <w:szCs w:val="22"/>
        </w:rPr>
      </w:pPr>
    </w:p>
    <w:p w:rsidR="00D265B6" w:rsidRPr="00A475FE" w:rsidRDefault="00D265B6"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 xml:space="preserve">El valor de </w:t>
      </w:r>
      <w:r w:rsidR="00C413FB" w:rsidRPr="00A475FE">
        <w:rPr>
          <w:rFonts w:ascii="Arial" w:hAnsi="Arial" w:cs="Arial"/>
          <w:sz w:val="22"/>
          <w:szCs w:val="22"/>
        </w:rPr>
        <w:t>“</w:t>
      </w:r>
      <w:r w:rsidRPr="00A475FE">
        <w:rPr>
          <w:rFonts w:ascii="Arial" w:hAnsi="Arial" w:cs="Arial"/>
          <w:sz w:val="22"/>
          <w:szCs w:val="22"/>
        </w:rPr>
        <w:t>A</w:t>
      </w:r>
      <w:r w:rsidRPr="00A475FE">
        <w:rPr>
          <w:rFonts w:ascii="Arial" w:hAnsi="Arial" w:cs="Arial"/>
          <w:sz w:val="22"/>
          <w:szCs w:val="22"/>
          <w:vertAlign w:val="subscript"/>
        </w:rPr>
        <w:t>v</w:t>
      </w:r>
      <w:r w:rsidR="00C413FB" w:rsidRPr="00A475FE">
        <w:rPr>
          <w:rFonts w:ascii="Arial" w:hAnsi="Arial" w:cs="Arial"/>
          <w:sz w:val="22"/>
          <w:szCs w:val="22"/>
        </w:rPr>
        <w:t xml:space="preserve">” </w:t>
      </w:r>
      <w:r w:rsidRPr="00A475FE">
        <w:rPr>
          <w:rFonts w:ascii="Arial" w:hAnsi="Arial" w:cs="Arial"/>
          <w:sz w:val="22"/>
          <w:szCs w:val="22"/>
        </w:rPr>
        <w:t xml:space="preserve">es el área superficial disponible en el sistema para el desarrollo de biomasa fija. En los filtros percoladores y los biodiscos </w:t>
      </w:r>
      <w:r w:rsidRPr="00A475FE">
        <w:rPr>
          <w:rFonts w:ascii="Arial" w:hAnsi="Arial" w:cs="Arial"/>
          <w:sz w:val="22"/>
          <w:szCs w:val="22"/>
        </w:rPr>
        <w:lastRenderedPageBreak/>
        <w:t xml:space="preserve">corresponde a la totalidad del área mojada y es relativamente fácil de determinar. En un humedal FWS es una medida del área superficial de la porción de la vegetación y de la capa de restos de vegetación que esta en contacto con el agua residual. Como resultado, esto es casi imposible de medir verazmente en un humedal funcionando y lo único que es posible es una aproximación. El valor de </w:t>
      </w:r>
      <w:r w:rsidR="00C413FB" w:rsidRPr="00A475FE">
        <w:rPr>
          <w:rFonts w:ascii="Arial" w:hAnsi="Arial" w:cs="Arial"/>
          <w:sz w:val="22"/>
          <w:szCs w:val="22"/>
        </w:rPr>
        <w:t>“</w:t>
      </w:r>
      <w:r w:rsidRPr="00A475FE">
        <w:rPr>
          <w:rFonts w:ascii="Arial" w:hAnsi="Arial" w:cs="Arial"/>
          <w:sz w:val="22"/>
          <w:szCs w:val="22"/>
        </w:rPr>
        <w:t>A</w:t>
      </w:r>
      <w:r w:rsidRPr="00A475FE">
        <w:rPr>
          <w:rFonts w:ascii="Arial" w:hAnsi="Arial" w:cs="Arial"/>
          <w:sz w:val="22"/>
          <w:szCs w:val="22"/>
          <w:vertAlign w:val="subscript"/>
        </w:rPr>
        <w:t>v</w:t>
      </w:r>
      <w:r w:rsidR="00C413FB" w:rsidRPr="00A475FE">
        <w:rPr>
          <w:rFonts w:ascii="Arial" w:hAnsi="Arial" w:cs="Arial"/>
          <w:sz w:val="22"/>
          <w:szCs w:val="22"/>
        </w:rPr>
        <w:t>”</w:t>
      </w:r>
      <w:r w:rsidR="00C413FB" w:rsidRPr="00A475FE">
        <w:rPr>
          <w:rFonts w:ascii="Arial" w:hAnsi="Arial" w:cs="Arial"/>
          <w:sz w:val="22"/>
          <w:szCs w:val="22"/>
          <w:vertAlign w:val="subscript"/>
        </w:rPr>
        <w:t xml:space="preserve"> </w:t>
      </w:r>
      <w:r w:rsidRPr="00A475FE">
        <w:rPr>
          <w:rFonts w:ascii="Arial" w:hAnsi="Arial" w:cs="Arial"/>
          <w:sz w:val="22"/>
          <w:szCs w:val="22"/>
        </w:rPr>
        <w:t>recomendado por algunas publicaciones es 15.7 m</w:t>
      </w:r>
      <w:r w:rsidRPr="00A475FE">
        <w:rPr>
          <w:rFonts w:ascii="Arial" w:hAnsi="Arial" w:cs="Arial"/>
          <w:sz w:val="22"/>
          <w:szCs w:val="22"/>
          <w:vertAlign w:val="superscript"/>
        </w:rPr>
        <w:t>2</w:t>
      </w:r>
      <w:r w:rsidRPr="00A475FE">
        <w:rPr>
          <w:rFonts w:ascii="Arial" w:hAnsi="Arial" w:cs="Arial"/>
          <w:sz w:val="22"/>
          <w:szCs w:val="22"/>
        </w:rPr>
        <w:t>/m</w:t>
      </w:r>
      <w:r w:rsidRPr="00A475FE">
        <w:rPr>
          <w:rFonts w:ascii="Arial" w:hAnsi="Arial" w:cs="Arial"/>
          <w:sz w:val="22"/>
          <w:szCs w:val="22"/>
          <w:vertAlign w:val="superscript"/>
        </w:rPr>
        <w:t>3</w:t>
      </w:r>
      <w:r w:rsidRPr="00A475FE">
        <w:rPr>
          <w:rFonts w:ascii="Arial" w:hAnsi="Arial" w:cs="Arial"/>
          <w:sz w:val="22"/>
          <w:szCs w:val="22"/>
        </w:rPr>
        <w:t>.</w:t>
      </w:r>
    </w:p>
    <w:p w:rsidR="00655790" w:rsidRPr="00A475FE" w:rsidRDefault="00655790" w:rsidP="00A475FE">
      <w:pPr>
        <w:pStyle w:val="StandardWeb"/>
        <w:spacing w:before="0" w:beforeAutospacing="0" w:after="0" w:afterAutospacing="0"/>
        <w:jc w:val="both"/>
        <w:rPr>
          <w:rFonts w:ascii="Arial" w:hAnsi="Arial" w:cs="Arial"/>
          <w:sz w:val="22"/>
          <w:szCs w:val="22"/>
        </w:rPr>
      </w:pPr>
    </w:p>
    <w:p w:rsidR="00D265B6" w:rsidRPr="00A475FE" w:rsidRDefault="00D265B6"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Dado que el área superficial del humedal (A</w:t>
      </w:r>
      <w:r w:rsidRPr="00A475FE">
        <w:rPr>
          <w:rFonts w:ascii="Arial" w:hAnsi="Arial" w:cs="Arial"/>
          <w:sz w:val="22"/>
          <w:szCs w:val="22"/>
          <w:vertAlign w:val="subscript"/>
        </w:rPr>
        <w:t>s</w:t>
      </w:r>
      <w:r w:rsidRPr="00A475FE">
        <w:rPr>
          <w:rFonts w:ascii="Arial" w:hAnsi="Arial" w:cs="Arial"/>
          <w:sz w:val="22"/>
          <w:szCs w:val="22"/>
        </w:rPr>
        <w:t xml:space="preserve">) es igual a (W)(L) es posible sustituyendo y reorganizando los términos de la ecuación </w:t>
      </w:r>
      <w:r w:rsidR="00907C01" w:rsidRPr="00A475FE">
        <w:rPr>
          <w:rFonts w:ascii="Arial" w:hAnsi="Arial" w:cs="Arial"/>
          <w:sz w:val="22"/>
          <w:szCs w:val="22"/>
        </w:rPr>
        <w:t>(9.1)</w:t>
      </w:r>
      <w:r w:rsidRPr="00A475FE">
        <w:rPr>
          <w:rFonts w:ascii="Arial" w:hAnsi="Arial" w:cs="Arial"/>
          <w:sz w:val="22"/>
          <w:szCs w:val="22"/>
        </w:rPr>
        <w:t xml:space="preserve"> obtener una ecuación para estimar el área requerida para obtener el nivel de tratamiento deseado.</w:t>
      </w:r>
    </w:p>
    <w:p w:rsidR="00D265B6" w:rsidRPr="00A475FE" w:rsidRDefault="005A1AFC" w:rsidP="00A475FE">
      <w:pPr>
        <w:pStyle w:val="StandardWeb"/>
        <w:spacing w:before="0" w:beforeAutospacing="0" w:after="0" w:afterAutospacing="0"/>
        <w:jc w:val="both"/>
        <w:rPr>
          <w:rFonts w:ascii="Arial" w:hAnsi="Arial" w:cs="Arial"/>
          <w:sz w:val="22"/>
          <w:szCs w:val="22"/>
        </w:rPr>
      </w:pPr>
      <w:r w:rsidRPr="00A475FE">
        <w:rPr>
          <w:rFonts w:ascii="Arial" w:hAnsi="Arial" w:cs="Arial"/>
          <w:noProof/>
          <w:sz w:val="22"/>
          <w:szCs w:val="22"/>
        </w:rPr>
        <w:pict>
          <v:shape id="_x0000_s1043" type="#_x0000_t75" style="position:absolute;left:0;text-align:left;margin-left:114.35pt;margin-top:16.9pt;width:177.15pt;height:35.5pt;z-index:251634176">
            <v:imagedata r:id="rId22" o:title=""/>
          </v:shape>
          <o:OLEObject Type="Embed" ProgID="Equation.3" ShapeID="_x0000_s1043" DrawAspect="Content" ObjectID="_1309496597" r:id="rId23"/>
        </w:pict>
      </w:r>
    </w:p>
    <w:p w:rsidR="00D265B6" w:rsidRPr="00A475FE" w:rsidRDefault="00E249B8" w:rsidP="00A475FE">
      <w:pPr>
        <w:pStyle w:val="StandardWeb"/>
        <w:spacing w:before="0" w:beforeAutospacing="0" w:after="0" w:afterAutospacing="0"/>
        <w:jc w:val="right"/>
        <w:rPr>
          <w:rFonts w:ascii="Arial" w:hAnsi="Arial" w:cs="Arial"/>
          <w:sz w:val="22"/>
          <w:szCs w:val="22"/>
        </w:rPr>
      </w:pPr>
      <w:r w:rsidRPr="00A475FE">
        <w:rPr>
          <w:rFonts w:ascii="Arial" w:hAnsi="Arial" w:cs="Arial"/>
          <w:sz w:val="22"/>
          <w:szCs w:val="22"/>
        </w:rPr>
        <w:t>(9.2)</w:t>
      </w:r>
    </w:p>
    <w:p w:rsidR="00D265B6" w:rsidRPr="00A475FE" w:rsidRDefault="00D265B6" w:rsidP="00A475FE">
      <w:pPr>
        <w:pStyle w:val="StandardWeb"/>
        <w:spacing w:before="0" w:beforeAutospacing="0" w:after="0" w:afterAutospacing="0"/>
        <w:jc w:val="both"/>
        <w:rPr>
          <w:rFonts w:ascii="Arial" w:hAnsi="Arial" w:cs="Arial"/>
          <w:sz w:val="22"/>
          <w:szCs w:val="22"/>
        </w:rPr>
      </w:pPr>
    </w:p>
    <w:p w:rsidR="00D265B6" w:rsidRPr="00A475FE" w:rsidRDefault="00655790"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D</w:t>
      </w:r>
      <w:r w:rsidR="00D265B6" w:rsidRPr="00A475FE">
        <w:rPr>
          <w:rFonts w:ascii="Arial" w:hAnsi="Arial" w:cs="Arial"/>
          <w:sz w:val="22"/>
          <w:szCs w:val="22"/>
        </w:rPr>
        <w:t xml:space="preserve">onde: </w:t>
      </w:r>
    </w:p>
    <w:p w:rsidR="00E249B8" w:rsidRPr="00A475FE" w:rsidRDefault="00D265B6"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A</w:t>
      </w:r>
      <w:r w:rsidRPr="00A475FE">
        <w:rPr>
          <w:rFonts w:ascii="Arial" w:hAnsi="Arial" w:cs="Arial"/>
          <w:sz w:val="22"/>
          <w:szCs w:val="22"/>
          <w:vertAlign w:val="subscript"/>
        </w:rPr>
        <w:t>s</w:t>
      </w:r>
      <w:r w:rsidR="00655790" w:rsidRPr="00A475FE">
        <w:rPr>
          <w:rFonts w:ascii="Arial" w:hAnsi="Arial" w:cs="Arial"/>
          <w:sz w:val="22"/>
          <w:szCs w:val="22"/>
          <w:vertAlign w:val="subscript"/>
        </w:rPr>
        <w:t xml:space="preserve">= </w:t>
      </w:r>
      <w:r w:rsidR="00655790" w:rsidRPr="00A475FE">
        <w:rPr>
          <w:rFonts w:ascii="Arial" w:hAnsi="Arial" w:cs="Arial"/>
          <w:sz w:val="22"/>
          <w:szCs w:val="22"/>
        </w:rPr>
        <w:t>Á</w:t>
      </w:r>
      <w:r w:rsidR="00E249B8" w:rsidRPr="00A475FE">
        <w:rPr>
          <w:rFonts w:ascii="Arial" w:hAnsi="Arial" w:cs="Arial"/>
          <w:sz w:val="22"/>
          <w:szCs w:val="22"/>
        </w:rPr>
        <w:t>rea superficial del humedal FWS (</w:t>
      </w:r>
      <w:r w:rsidRPr="00A475FE">
        <w:rPr>
          <w:rFonts w:ascii="Arial" w:hAnsi="Arial" w:cs="Arial"/>
          <w:sz w:val="22"/>
          <w:szCs w:val="22"/>
        </w:rPr>
        <w:t>m</w:t>
      </w:r>
      <w:r w:rsidR="00E249B8" w:rsidRPr="00A475FE">
        <w:rPr>
          <w:rFonts w:ascii="Arial" w:hAnsi="Arial" w:cs="Arial"/>
          <w:sz w:val="22"/>
          <w:szCs w:val="22"/>
          <w:vertAlign w:val="superscript"/>
        </w:rPr>
        <w:t>2</w:t>
      </w:r>
      <w:r w:rsidR="00E249B8" w:rsidRPr="00A475FE">
        <w:rPr>
          <w:rFonts w:ascii="Arial" w:hAnsi="Arial" w:cs="Arial"/>
          <w:sz w:val="22"/>
          <w:szCs w:val="22"/>
        </w:rPr>
        <w:t>)</w:t>
      </w:r>
    </w:p>
    <w:p w:rsidR="00C413FB" w:rsidRPr="00A475FE" w:rsidRDefault="00C413FB"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A= 0.52 (efluente primario)</w:t>
      </w:r>
    </w:p>
    <w:p w:rsidR="00C413FB" w:rsidRPr="00A475FE" w:rsidRDefault="00C413FB"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A= 0.7 a 0.85 (efluente secundario)</w:t>
      </w:r>
    </w:p>
    <w:p w:rsidR="00C413FB" w:rsidRPr="00A475FE" w:rsidRDefault="00C413FB"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A= 0.9 (</w:t>
      </w:r>
      <w:r w:rsidR="00FC22D9" w:rsidRPr="00A475FE">
        <w:rPr>
          <w:rFonts w:ascii="Arial" w:hAnsi="Arial" w:cs="Arial"/>
          <w:sz w:val="22"/>
          <w:szCs w:val="22"/>
        </w:rPr>
        <w:t>e</w:t>
      </w:r>
      <w:r w:rsidRPr="00A475FE">
        <w:rPr>
          <w:rFonts w:ascii="Arial" w:hAnsi="Arial" w:cs="Arial"/>
          <w:sz w:val="22"/>
          <w:szCs w:val="22"/>
        </w:rPr>
        <w:t>fluente terciario)</w:t>
      </w:r>
    </w:p>
    <w:p w:rsidR="00C413FB" w:rsidRPr="00A475FE" w:rsidRDefault="00C413FB"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n= 0.65 a 0.75 (los valores menores son para vegetación densa y madura)</w:t>
      </w:r>
    </w:p>
    <w:p w:rsidR="00BE56F6" w:rsidRPr="00A475FE" w:rsidRDefault="005A1AFC" w:rsidP="00A475FE">
      <w:pPr>
        <w:pStyle w:val="StandardWeb"/>
        <w:spacing w:before="0" w:beforeAutospacing="0" w:after="0" w:afterAutospacing="0"/>
        <w:jc w:val="both"/>
        <w:rPr>
          <w:rFonts w:ascii="Arial" w:hAnsi="Arial" w:cs="Arial"/>
          <w:sz w:val="22"/>
          <w:szCs w:val="22"/>
        </w:rPr>
      </w:pPr>
      <w:r w:rsidRPr="00A475FE">
        <w:rPr>
          <w:rFonts w:ascii="Arial" w:hAnsi="Arial" w:cs="Arial"/>
          <w:noProof/>
          <w:sz w:val="22"/>
          <w:szCs w:val="22"/>
        </w:rPr>
        <w:pict>
          <v:shape id="_x0000_s1045" type="#_x0000_t75" style="position:absolute;left:0;text-align:left;margin-left:153.2pt;margin-top:19.15pt;width:99.45pt;height:18.75pt;z-index:251636224">
            <v:imagedata r:id="rId24" o:title=""/>
          </v:shape>
          <o:OLEObject Type="Embed" ProgID="Equation.3" ShapeID="_x0000_s1045" DrawAspect="Content" ObjectID="_1309496598" r:id="rId25"/>
        </w:pict>
      </w:r>
    </w:p>
    <w:p w:rsidR="00BE56F6" w:rsidRPr="00A475FE" w:rsidRDefault="002507F9" w:rsidP="00A475FE">
      <w:pPr>
        <w:pStyle w:val="StandardWeb"/>
        <w:spacing w:before="0" w:beforeAutospacing="0" w:after="0" w:afterAutospacing="0"/>
        <w:jc w:val="right"/>
        <w:rPr>
          <w:rFonts w:ascii="Arial" w:hAnsi="Arial" w:cs="Arial"/>
          <w:sz w:val="22"/>
          <w:szCs w:val="22"/>
        </w:rPr>
      </w:pPr>
      <w:r w:rsidRPr="00A475FE">
        <w:rPr>
          <w:rFonts w:ascii="Arial" w:hAnsi="Arial" w:cs="Arial"/>
          <w:sz w:val="22"/>
          <w:szCs w:val="22"/>
        </w:rPr>
        <w:t>(9.3)</w:t>
      </w:r>
    </w:p>
    <w:p w:rsidR="00E249B8" w:rsidRPr="00A475FE" w:rsidRDefault="005A1AFC" w:rsidP="00A475FE">
      <w:pPr>
        <w:pStyle w:val="StandardWeb"/>
        <w:spacing w:before="0" w:beforeAutospacing="0" w:after="0" w:afterAutospacing="0"/>
        <w:jc w:val="both"/>
        <w:rPr>
          <w:rFonts w:ascii="Arial" w:hAnsi="Arial" w:cs="Arial"/>
          <w:sz w:val="22"/>
          <w:szCs w:val="22"/>
        </w:rPr>
      </w:pPr>
      <w:r w:rsidRPr="00A475FE">
        <w:rPr>
          <w:rFonts w:ascii="Arial" w:hAnsi="Arial" w:cs="Arial"/>
          <w:noProof/>
          <w:sz w:val="22"/>
          <w:szCs w:val="22"/>
        </w:rPr>
        <w:pict>
          <v:shape id="_x0000_s1046" type="#_x0000_t75" style="position:absolute;left:0;text-align:left;margin-left:159.35pt;margin-top:19.2pt;width:87.2pt;height:18.75pt;z-index:251637248">
            <v:imagedata r:id="rId26" o:title=""/>
          </v:shape>
          <o:OLEObject Type="Embed" ProgID="Equation.3" ShapeID="_x0000_s1046" DrawAspect="Content" ObjectID="_1309496599" r:id="rId27"/>
        </w:pict>
      </w:r>
    </w:p>
    <w:p w:rsidR="00E249B8" w:rsidRPr="00A475FE" w:rsidRDefault="002507F9" w:rsidP="00A475FE">
      <w:pPr>
        <w:pStyle w:val="StandardWeb"/>
        <w:spacing w:before="0" w:beforeAutospacing="0" w:after="0" w:afterAutospacing="0"/>
        <w:jc w:val="right"/>
        <w:rPr>
          <w:rFonts w:ascii="Arial" w:hAnsi="Arial" w:cs="Arial"/>
          <w:sz w:val="22"/>
          <w:szCs w:val="22"/>
        </w:rPr>
      </w:pPr>
      <w:r w:rsidRPr="00A475FE">
        <w:rPr>
          <w:rFonts w:ascii="Arial" w:hAnsi="Arial" w:cs="Arial"/>
          <w:sz w:val="22"/>
          <w:szCs w:val="22"/>
        </w:rPr>
        <w:t>(9.4)</w:t>
      </w:r>
    </w:p>
    <w:p w:rsidR="001B5AF2" w:rsidRPr="00A475FE" w:rsidRDefault="001B5AF2" w:rsidP="00A475FE">
      <w:pPr>
        <w:pStyle w:val="StandardWeb"/>
        <w:spacing w:before="0" w:beforeAutospacing="0" w:after="0" w:afterAutospacing="0"/>
        <w:jc w:val="both"/>
        <w:rPr>
          <w:rFonts w:ascii="Arial" w:hAnsi="Arial" w:cs="Arial"/>
          <w:sz w:val="22"/>
          <w:szCs w:val="22"/>
        </w:rPr>
      </w:pPr>
    </w:p>
    <w:p w:rsidR="00D265B6" w:rsidRPr="00A475FE" w:rsidRDefault="00D265B6"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 xml:space="preserve">La ecuación </w:t>
      </w:r>
      <w:r w:rsidR="00C413FB" w:rsidRPr="00A475FE">
        <w:rPr>
          <w:rFonts w:ascii="Arial" w:hAnsi="Arial" w:cs="Arial"/>
          <w:sz w:val="22"/>
          <w:szCs w:val="22"/>
        </w:rPr>
        <w:t>(9.2)</w:t>
      </w:r>
      <w:r w:rsidRPr="00A475FE">
        <w:rPr>
          <w:rFonts w:ascii="Arial" w:hAnsi="Arial" w:cs="Arial"/>
          <w:sz w:val="22"/>
          <w:szCs w:val="22"/>
        </w:rPr>
        <w:t xml:space="preserve"> puede estimar de forma fiable el área superficial para un humedal FWS</w:t>
      </w:r>
      <w:r w:rsidR="00907C01" w:rsidRPr="00A475FE">
        <w:rPr>
          <w:rFonts w:ascii="Arial" w:hAnsi="Arial" w:cs="Arial"/>
          <w:sz w:val="22"/>
          <w:szCs w:val="22"/>
        </w:rPr>
        <w:t>,</w:t>
      </w:r>
      <w:r w:rsidRPr="00A475FE">
        <w:rPr>
          <w:rFonts w:ascii="Arial" w:hAnsi="Arial" w:cs="Arial"/>
          <w:sz w:val="22"/>
          <w:szCs w:val="22"/>
        </w:rPr>
        <w:t xml:space="preserve"> </w:t>
      </w:r>
      <w:r w:rsidR="00907C01" w:rsidRPr="00A475FE">
        <w:rPr>
          <w:rFonts w:ascii="Arial" w:hAnsi="Arial" w:cs="Arial"/>
          <w:sz w:val="22"/>
          <w:szCs w:val="22"/>
        </w:rPr>
        <w:t>d</w:t>
      </w:r>
      <w:r w:rsidRPr="00A475FE">
        <w:rPr>
          <w:rFonts w:ascii="Arial" w:hAnsi="Arial" w:cs="Arial"/>
          <w:sz w:val="22"/>
          <w:szCs w:val="22"/>
        </w:rPr>
        <w:t>adas las dificultades para evaluar A y A</w:t>
      </w:r>
      <w:r w:rsidRPr="00A475FE">
        <w:rPr>
          <w:rFonts w:ascii="Arial" w:hAnsi="Arial" w:cs="Arial"/>
          <w:sz w:val="22"/>
          <w:szCs w:val="22"/>
          <w:vertAlign w:val="subscript"/>
        </w:rPr>
        <w:t>v</w:t>
      </w:r>
      <w:r w:rsidRPr="00A475FE">
        <w:rPr>
          <w:rFonts w:ascii="Arial" w:hAnsi="Arial" w:cs="Arial"/>
          <w:sz w:val="22"/>
          <w:szCs w:val="22"/>
        </w:rPr>
        <w:t>, se ha realizado una segunda aproximación a partir del análisis de los datos de rendimiento de sistemas de este tipo en operación:</w:t>
      </w:r>
    </w:p>
    <w:p w:rsidR="00585571" w:rsidRPr="00A475FE" w:rsidRDefault="005A1AFC" w:rsidP="00A475FE">
      <w:pPr>
        <w:pStyle w:val="StandardWeb"/>
        <w:spacing w:before="0" w:beforeAutospacing="0" w:after="0" w:afterAutospacing="0"/>
        <w:jc w:val="both"/>
        <w:rPr>
          <w:rFonts w:ascii="Arial" w:hAnsi="Arial" w:cs="Arial"/>
          <w:sz w:val="22"/>
          <w:szCs w:val="22"/>
        </w:rPr>
      </w:pPr>
      <w:r w:rsidRPr="00A475FE">
        <w:rPr>
          <w:rFonts w:ascii="Arial" w:hAnsi="Arial" w:cs="Arial"/>
          <w:noProof/>
          <w:sz w:val="22"/>
          <w:szCs w:val="22"/>
        </w:rPr>
        <w:pict>
          <v:shape id="_x0000_s1049" type="#_x0000_t75" style="position:absolute;left:0;text-align:left;margin-left:172.15pt;margin-top:17.15pt;width:61.55pt;height:34.55pt;z-index:251638272">
            <v:imagedata r:id="rId28" o:title=""/>
          </v:shape>
          <o:OLEObject Type="Embed" ProgID="Equation.3" ShapeID="_x0000_s1049" DrawAspect="Content" ObjectID="_1309496600" r:id="rId29"/>
        </w:pict>
      </w:r>
    </w:p>
    <w:p w:rsidR="00585571" w:rsidRPr="00A475FE" w:rsidRDefault="00585571" w:rsidP="00A475FE">
      <w:pPr>
        <w:pStyle w:val="StandardWeb"/>
        <w:spacing w:before="0" w:beforeAutospacing="0" w:after="0" w:afterAutospacing="0"/>
        <w:jc w:val="right"/>
        <w:rPr>
          <w:rFonts w:ascii="Arial" w:hAnsi="Arial" w:cs="Arial"/>
          <w:sz w:val="22"/>
          <w:szCs w:val="22"/>
        </w:rPr>
      </w:pPr>
      <w:r w:rsidRPr="00A475FE">
        <w:rPr>
          <w:rFonts w:ascii="Arial" w:hAnsi="Arial" w:cs="Arial"/>
          <w:sz w:val="22"/>
          <w:szCs w:val="22"/>
        </w:rPr>
        <w:t>(9.</w:t>
      </w:r>
      <w:r w:rsidR="00907C01" w:rsidRPr="00A475FE">
        <w:rPr>
          <w:rFonts w:ascii="Arial" w:hAnsi="Arial" w:cs="Arial"/>
          <w:sz w:val="22"/>
          <w:szCs w:val="22"/>
        </w:rPr>
        <w:t>5</w:t>
      </w:r>
      <w:r w:rsidRPr="00A475FE">
        <w:rPr>
          <w:rFonts w:ascii="Arial" w:hAnsi="Arial" w:cs="Arial"/>
          <w:sz w:val="22"/>
          <w:szCs w:val="22"/>
        </w:rPr>
        <w:t>)</w:t>
      </w:r>
    </w:p>
    <w:p w:rsidR="00907C01" w:rsidRPr="00A475FE" w:rsidRDefault="005A1AFC" w:rsidP="00A475FE">
      <w:pPr>
        <w:pStyle w:val="StandardWeb"/>
        <w:spacing w:before="0" w:beforeAutospacing="0" w:after="0" w:afterAutospacing="0"/>
        <w:jc w:val="right"/>
        <w:rPr>
          <w:rFonts w:ascii="Arial" w:hAnsi="Arial" w:cs="Arial"/>
          <w:sz w:val="22"/>
          <w:szCs w:val="22"/>
        </w:rPr>
      </w:pPr>
      <w:r w:rsidRPr="00A475FE">
        <w:rPr>
          <w:rFonts w:ascii="Arial" w:hAnsi="Arial" w:cs="Arial"/>
          <w:noProof/>
          <w:sz w:val="22"/>
          <w:szCs w:val="22"/>
        </w:rPr>
        <w:pict>
          <v:shape id="_x0000_s1050" type="#_x0000_t75" style="position:absolute;left:0;text-align:left;margin-left:146.5pt;margin-top:19.05pt;width:112.85pt;height:18.75pt;z-index:251639296">
            <v:imagedata r:id="rId30" o:title=""/>
          </v:shape>
          <o:OLEObject Type="Embed" ProgID="Equation.3" ShapeID="_x0000_s1050" DrawAspect="Content" ObjectID="_1309496601" r:id="rId31"/>
        </w:pict>
      </w:r>
    </w:p>
    <w:p w:rsidR="00585571" w:rsidRPr="00A475FE" w:rsidRDefault="00585571" w:rsidP="00A475FE">
      <w:pPr>
        <w:pStyle w:val="StandardWeb"/>
        <w:spacing w:before="0" w:beforeAutospacing="0" w:after="0" w:afterAutospacing="0"/>
        <w:jc w:val="right"/>
        <w:rPr>
          <w:rFonts w:ascii="Arial" w:hAnsi="Arial" w:cs="Arial"/>
          <w:sz w:val="22"/>
          <w:szCs w:val="22"/>
        </w:rPr>
      </w:pPr>
      <w:r w:rsidRPr="00A475FE">
        <w:rPr>
          <w:rFonts w:ascii="Arial" w:hAnsi="Arial" w:cs="Arial"/>
          <w:sz w:val="22"/>
          <w:szCs w:val="22"/>
        </w:rPr>
        <w:t>(9.</w:t>
      </w:r>
      <w:r w:rsidR="00907C01" w:rsidRPr="00A475FE">
        <w:rPr>
          <w:rFonts w:ascii="Arial" w:hAnsi="Arial" w:cs="Arial"/>
          <w:sz w:val="22"/>
          <w:szCs w:val="22"/>
        </w:rPr>
        <w:t>6</w:t>
      </w:r>
      <w:r w:rsidRPr="00A475FE">
        <w:rPr>
          <w:rFonts w:ascii="Arial" w:hAnsi="Arial" w:cs="Arial"/>
          <w:sz w:val="22"/>
          <w:szCs w:val="22"/>
        </w:rPr>
        <w:t>)</w:t>
      </w:r>
    </w:p>
    <w:p w:rsidR="00585571" w:rsidRPr="00A475FE" w:rsidRDefault="005A1AFC" w:rsidP="00A475FE">
      <w:pPr>
        <w:pStyle w:val="StandardWeb"/>
        <w:spacing w:before="0" w:beforeAutospacing="0" w:after="0" w:afterAutospacing="0"/>
        <w:jc w:val="right"/>
        <w:rPr>
          <w:rFonts w:ascii="Arial" w:hAnsi="Arial" w:cs="Arial"/>
          <w:sz w:val="22"/>
          <w:szCs w:val="22"/>
        </w:rPr>
      </w:pPr>
      <w:r w:rsidRPr="00A475FE">
        <w:rPr>
          <w:rFonts w:ascii="Arial" w:hAnsi="Arial" w:cs="Arial"/>
          <w:noProof/>
          <w:sz w:val="22"/>
          <w:szCs w:val="22"/>
        </w:rPr>
        <w:pict>
          <v:shape id="_x0000_s1053" type="#_x0000_t75" style="position:absolute;left:0;text-align:left;margin-left:162.45pt;margin-top:19.15pt;width:81pt;height:18.75pt;z-index:251640320">
            <v:imagedata r:id="rId32" o:title=""/>
          </v:shape>
          <o:OLEObject Type="Embed" ProgID="Equation.3" ShapeID="_x0000_s1053" DrawAspect="Content" ObjectID="_1309496602" r:id="rId33"/>
        </w:pict>
      </w:r>
    </w:p>
    <w:p w:rsidR="00585571" w:rsidRPr="00A475FE" w:rsidRDefault="00585571" w:rsidP="00A475FE">
      <w:pPr>
        <w:pStyle w:val="StandardWeb"/>
        <w:spacing w:before="0" w:beforeAutospacing="0" w:after="0" w:afterAutospacing="0"/>
        <w:jc w:val="right"/>
        <w:rPr>
          <w:rFonts w:ascii="Arial" w:hAnsi="Arial" w:cs="Arial"/>
          <w:sz w:val="22"/>
          <w:szCs w:val="22"/>
        </w:rPr>
      </w:pPr>
      <w:r w:rsidRPr="00A475FE">
        <w:rPr>
          <w:rFonts w:ascii="Arial" w:hAnsi="Arial" w:cs="Arial"/>
          <w:sz w:val="22"/>
          <w:szCs w:val="22"/>
        </w:rPr>
        <w:t>(9.</w:t>
      </w:r>
      <w:r w:rsidR="00907C01" w:rsidRPr="00A475FE">
        <w:rPr>
          <w:rFonts w:ascii="Arial" w:hAnsi="Arial" w:cs="Arial"/>
          <w:sz w:val="22"/>
          <w:szCs w:val="22"/>
        </w:rPr>
        <w:t>7</w:t>
      </w:r>
      <w:r w:rsidRPr="00A475FE">
        <w:rPr>
          <w:rFonts w:ascii="Arial" w:hAnsi="Arial" w:cs="Arial"/>
          <w:sz w:val="22"/>
          <w:szCs w:val="22"/>
        </w:rPr>
        <w:t>)</w:t>
      </w:r>
    </w:p>
    <w:p w:rsidR="00907C01" w:rsidRPr="00A475FE" w:rsidRDefault="00907C01" w:rsidP="00A475FE">
      <w:pPr>
        <w:pStyle w:val="StandardWeb"/>
        <w:spacing w:before="0" w:beforeAutospacing="0" w:after="0" w:afterAutospacing="0"/>
        <w:jc w:val="right"/>
        <w:rPr>
          <w:rFonts w:ascii="Arial" w:hAnsi="Arial" w:cs="Arial"/>
          <w:sz w:val="22"/>
          <w:szCs w:val="22"/>
        </w:rPr>
      </w:pPr>
    </w:p>
    <w:p w:rsidR="00D265B6" w:rsidRPr="00A475FE" w:rsidRDefault="00D265B6"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 xml:space="preserve">El área superficial del humedal </w:t>
      </w:r>
      <w:r w:rsidR="00907C01" w:rsidRPr="00A475FE">
        <w:rPr>
          <w:rFonts w:ascii="Arial" w:hAnsi="Arial" w:cs="Arial"/>
          <w:sz w:val="22"/>
          <w:szCs w:val="22"/>
        </w:rPr>
        <w:t xml:space="preserve">FWS </w:t>
      </w:r>
      <w:r w:rsidRPr="00A475FE">
        <w:rPr>
          <w:rFonts w:ascii="Arial" w:hAnsi="Arial" w:cs="Arial"/>
          <w:sz w:val="22"/>
          <w:szCs w:val="22"/>
        </w:rPr>
        <w:t xml:space="preserve">se determinara por la </w:t>
      </w:r>
      <w:r w:rsidR="00907C01" w:rsidRPr="00A475FE">
        <w:rPr>
          <w:rFonts w:ascii="Arial" w:hAnsi="Arial" w:cs="Arial"/>
          <w:sz w:val="22"/>
          <w:szCs w:val="22"/>
        </w:rPr>
        <w:t>siguiente ecuación:</w:t>
      </w:r>
    </w:p>
    <w:p w:rsidR="00C77993" w:rsidRPr="00A475FE" w:rsidRDefault="005A1AFC" w:rsidP="00A475FE">
      <w:pPr>
        <w:pStyle w:val="StandardWeb"/>
        <w:spacing w:before="0" w:beforeAutospacing="0" w:after="0" w:afterAutospacing="0"/>
        <w:jc w:val="both"/>
        <w:rPr>
          <w:rFonts w:ascii="Arial" w:hAnsi="Arial" w:cs="Arial"/>
          <w:sz w:val="22"/>
          <w:szCs w:val="22"/>
        </w:rPr>
      </w:pPr>
      <w:r w:rsidRPr="00A475FE">
        <w:rPr>
          <w:rFonts w:ascii="Arial" w:hAnsi="Arial" w:cs="Arial"/>
          <w:noProof/>
          <w:sz w:val="22"/>
          <w:szCs w:val="22"/>
        </w:rPr>
        <w:pict>
          <v:shape id="_x0000_s1054" type="#_x0000_t75" style="position:absolute;left:0;text-align:left;margin-left:142.9pt;margin-top:11.9pt;width:120.05pt;height:34.55pt;z-index:251641344">
            <v:imagedata r:id="rId34" o:title=""/>
          </v:shape>
          <o:OLEObject Type="Embed" ProgID="Equation.3" ShapeID="_x0000_s1054" DrawAspect="Content" ObjectID="_1309496603" r:id="rId35"/>
        </w:pict>
      </w:r>
    </w:p>
    <w:p w:rsidR="00C77993" w:rsidRPr="00A475FE" w:rsidRDefault="00C77993" w:rsidP="00A475FE">
      <w:pPr>
        <w:pStyle w:val="StandardWeb"/>
        <w:spacing w:before="0" w:beforeAutospacing="0" w:after="0" w:afterAutospacing="0"/>
        <w:jc w:val="right"/>
        <w:rPr>
          <w:rFonts w:ascii="Arial" w:hAnsi="Arial" w:cs="Arial"/>
          <w:sz w:val="22"/>
          <w:szCs w:val="22"/>
        </w:rPr>
      </w:pPr>
      <w:r w:rsidRPr="00A475FE">
        <w:rPr>
          <w:rFonts w:ascii="Arial" w:hAnsi="Arial" w:cs="Arial"/>
          <w:sz w:val="22"/>
          <w:szCs w:val="22"/>
        </w:rPr>
        <w:t>(9.</w:t>
      </w:r>
      <w:r w:rsidR="00470468" w:rsidRPr="00A475FE">
        <w:rPr>
          <w:rFonts w:ascii="Arial" w:hAnsi="Arial" w:cs="Arial"/>
          <w:sz w:val="22"/>
          <w:szCs w:val="22"/>
        </w:rPr>
        <w:t>8</w:t>
      </w:r>
      <w:r w:rsidRPr="00A475FE">
        <w:rPr>
          <w:rFonts w:ascii="Arial" w:hAnsi="Arial" w:cs="Arial"/>
          <w:sz w:val="22"/>
          <w:szCs w:val="22"/>
        </w:rPr>
        <w:t>)</w:t>
      </w:r>
    </w:p>
    <w:p w:rsidR="00C77993" w:rsidRPr="00A475FE" w:rsidRDefault="00C77993" w:rsidP="00A475FE">
      <w:pPr>
        <w:pStyle w:val="StandardWeb"/>
        <w:spacing w:before="0" w:beforeAutospacing="0" w:after="0" w:afterAutospacing="0"/>
        <w:jc w:val="both"/>
        <w:rPr>
          <w:rFonts w:ascii="Arial" w:hAnsi="Arial" w:cs="Arial"/>
          <w:sz w:val="22"/>
          <w:szCs w:val="22"/>
        </w:rPr>
      </w:pPr>
    </w:p>
    <w:p w:rsidR="00D265B6" w:rsidRPr="00A475FE" w:rsidRDefault="00907C01"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D</w:t>
      </w:r>
      <w:r w:rsidR="00D265B6" w:rsidRPr="00A475FE">
        <w:rPr>
          <w:rFonts w:ascii="Arial" w:hAnsi="Arial" w:cs="Arial"/>
          <w:sz w:val="22"/>
          <w:szCs w:val="22"/>
        </w:rPr>
        <w:t>onde:</w:t>
      </w:r>
    </w:p>
    <w:p w:rsidR="00D265B6" w:rsidRPr="00A475FE" w:rsidRDefault="00D265B6"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K</w:t>
      </w:r>
      <w:r w:rsidRPr="00A475FE">
        <w:rPr>
          <w:rFonts w:ascii="Arial" w:hAnsi="Arial" w:cs="Arial"/>
          <w:sz w:val="22"/>
          <w:szCs w:val="22"/>
          <w:vertAlign w:val="subscript"/>
        </w:rPr>
        <w:t>T</w:t>
      </w:r>
      <w:r w:rsidR="001B5AF2" w:rsidRPr="00A475FE">
        <w:rPr>
          <w:rFonts w:ascii="Arial" w:hAnsi="Arial" w:cs="Arial"/>
          <w:sz w:val="22"/>
          <w:szCs w:val="22"/>
        </w:rPr>
        <w:t xml:space="preserve">= </w:t>
      </w:r>
      <w:r w:rsidR="00FC22D9" w:rsidRPr="00A475FE">
        <w:rPr>
          <w:rFonts w:ascii="Arial" w:hAnsi="Arial" w:cs="Arial"/>
          <w:sz w:val="22"/>
          <w:szCs w:val="22"/>
        </w:rPr>
        <w:t>C</w:t>
      </w:r>
      <w:r w:rsidRPr="00A475FE">
        <w:rPr>
          <w:rFonts w:ascii="Arial" w:hAnsi="Arial" w:cs="Arial"/>
          <w:sz w:val="22"/>
          <w:szCs w:val="22"/>
        </w:rPr>
        <w:t xml:space="preserve">onstante de temperatura proveniente de las ecuaciones </w:t>
      </w:r>
      <w:r w:rsidR="00907C01" w:rsidRPr="00A475FE">
        <w:rPr>
          <w:rFonts w:ascii="Arial" w:hAnsi="Arial" w:cs="Arial"/>
          <w:sz w:val="22"/>
          <w:szCs w:val="22"/>
        </w:rPr>
        <w:t xml:space="preserve">(9.6) </w:t>
      </w:r>
      <w:r w:rsidRPr="00A475FE">
        <w:rPr>
          <w:rFonts w:ascii="Arial" w:hAnsi="Arial" w:cs="Arial"/>
          <w:sz w:val="22"/>
          <w:szCs w:val="22"/>
        </w:rPr>
        <w:t xml:space="preserve">y </w:t>
      </w:r>
      <w:r w:rsidR="00907C01" w:rsidRPr="00A475FE">
        <w:rPr>
          <w:rFonts w:ascii="Arial" w:hAnsi="Arial" w:cs="Arial"/>
          <w:sz w:val="22"/>
          <w:szCs w:val="22"/>
        </w:rPr>
        <w:t>(9.7)</w:t>
      </w:r>
      <w:r w:rsidR="001B5AF2" w:rsidRPr="00A475FE">
        <w:rPr>
          <w:rFonts w:ascii="Arial" w:hAnsi="Arial" w:cs="Arial"/>
          <w:sz w:val="22"/>
          <w:szCs w:val="22"/>
        </w:rPr>
        <w:t xml:space="preserve"> (d</w:t>
      </w:r>
      <w:r w:rsidR="001B5AF2" w:rsidRPr="00A475FE">
        <w:rPr>
          <w:rFonts w:ascii="Arial" w:hAnsi="Arial" w:cs="Arial"/>
          <w:sz w:val="22"/>
          <w:szCs w:val="22"/>
          <w:vertAlign w:val="superscript"/>
        </w:rPr>
        <w:t>-1</w:t>
      </w:r>
      <w:r w:rsidR="001B5AF2" w:rsidRPr="00A475FE">
        <w:rPr>
          <w:rFonts w:ascii="Arial" w:hAnsi="Arial" w:cs="Arial"/>
          <w:sz w:val="22"/>
          <w:szCs w:val="22"/>
        </w:rPr>
        <w:t>)</w:t>
      </w:r>
    </w:p>
    <w:p w:rsidR="00D265B6" w:rsidRPr="00A475FE" w:rsidRDefault="001B5AF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 xml:space="preserve">y= </w:t>
      </w:r>
      <w:r w:rsidR="00907C01" w:rsidRPr="00A475FE">
        <w:rPr>
          <w:rFonts w:ascii="Arial" w:hAnsi="Arial" w:cs="Arial"/>
          <w:sz w:val="22"/>
          <w:szCs w:val="22"/>
        </w:rPr>
        <w:t>P</w:t>
      </w:r>
      <w:r w:rsidR="00D265B6" w:rsidRPr="00A475FE">
        <w:rPr>
          <w:rFonts w:ascii="Arial" w:hAnsi="Arial" w:cs="Arial"/>
          <w:sz w:val="22"/>
          <w:szCs w:val="22"/>
        </w:rPr>
        <w:t>ro</w:t>
      </w:r>
      <w:r w:rsidRPr="00A475FE">
        <w:rPr>
          <w:rFonts w:ascii="Arial" w:hAnsi="Arial" w:cs="Arial"/>
          <w:sz w:val="22"/>
          <w:szCs w:val="22"/>
        </w:rPr>
        <w:t>fundidad de diseño del sistema (</w:t>
      </w:r>
      <w:r w:rsidR="00D265B6" w:rsidRPr="00A475FE">
        <w:rPr>
          <w:rFonts w:ascii="Arial" w:hAnsi="Arial" w:cs="Arial"/>
          <w:sz w:val="22"/>
          <w:szCs w:val="22"/>
        </w:rPr>
        <w:t>m</w:t>
      </w:r>
      <w:r w:rsidRPr="00A475FE">
        <w:rPr>
          <w:rFonts w:ascii="Arial" w:hAnsi="Arial" w:cs="Arial"/>
          <w:sz w:val="22"/>
          <w:szCs w:val="22"/>
        </w:rPr>
        <w:t>)</w:t>
      </w:r>
    </w:p>
    <w:p w:rsidR="00D265B6" w:rsidRPr="00A475FE" w:rsidRDefault="001B5AF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 xml:space="preserve">n= </w:t>
      </w:r>
      <w:r w:rsidR="00907C01" w:rsidRPr="00A475FE">
        <w:rPr>
          <w:rFonts w:ascii="Arial" w:hAnsi="Arial" w:cs="Arial"/>
          <w:sz w:val="22"/>
          <w:szCs w:val="22"/>
        </w:rPr>
        <w:t>P</w:t>
      </w:r>
      <w:r w:rsidRPr="00A475FE">
        <w:rPr>
          <w:rFonts w:ascii="Arial" w:hAnsi="Arial" w:cs="Arial"/>
          <w:sz w:val="22"/>
          <w:szCs w:val="22"/>
        </w:rPr>
        <w:t>orosidad del humedal (</w:t>
      </w:r>
      <w:r w:rsidR="00D265B6" w:rsidRPr="00A475FE">
        <w:rPr>
          <w:rFonts w:ascii="Arial" w:hAnsi="Arial" w:cs="Arial"/>
          <w:sz w:val="22"/>
          <w:szCs w:val="22"/>
        </w:rPr>
        <w:t>0.65 a 0.75</w:t>
      </w:r>
      <w:r w:rsidRPr="00A475FE">
        <w:rPr>
          <w:rFonts w:ascii="Arial" w:hAnsi="Arial" w:cs="Arial"/>
          <w:sz w:val="22"/>
          <w:szCs w:val="22"/>
        </w:rPr>
        <w:t>)</w:t>
      </w:r>
    </w:p>
    <w:p w:rsidR="00907C01" w:rsidRPr="00A475FE" w:rsidRDefault="00907C01" w:rsidP="00A475FE">
      <w:pPr>
        <w:pStyle w:val="StandardWeb"/>
        <w:spacing w:before="0" w:beforeAutospacing="0" w:after="0" w:afterAutospacing="0"/>
        <w:jc w:val="both"/>
        <w:rPr>
          <w:rFonts w:ascii="Arial" w:hAnsi="Arial" w:cs="Arial"/>
          <w:sz w:val="22"/>
          <w:szCs w:val="22"/>
        </w:rPr>
      </w:pPr>
    </w:p>
    <w:p w:rsidR="00D265B6" w:rsidRPr="00A475FE" w:rsidRDefault="00D265B6"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La profundidad del humedal puede variar durante periodos cortos desde pocos centímetros hasta más de un metro. Las profundidades típicas de diseño van desde 0.1 m a 0.46 m dependiendo de la estación y de la calidad esperada del agua para el sistema.</w:t>
      </w:r>
    </w:p>
    <w:p w:rsidR="00907C01" w:rsidRPr="00A475FE" w:rsidRDefault="00907C01" w:rsidP="00A475FE">
      <w:pPr>
        <w:pStyle w:val="StandardWeb"/>
        <w:spacing w:before="0" w:beforeAutospacing="0" w:after="0" w:afterAutospacing="0"/>
        <w:jc w:val="both"/>
        <w:rPr>
          <w:rFonts w:ascii="Arial" w:hAnsi="Arial" w:cs="Arial"/>
          <w:sz w:val="22"/>
          <w:szCs w:val="22"/>
        </w:rPr>
      </w:pPr>
    </w:p>
    <w:p w:rsidR="00907C01" w:rsidRPr="00A475FE" w:rsidRDefault="00907C01" w:rsidP="00A475FE">
      <w:pPr>
        <w:pStyle w:val="StandardWeb"/>
        <w:spacing w:before="0" w:beforeAutospacing="0" w:after="0" w:afterAutospacing="0"/>
        <w:jc w:val="both"/>
        <w:rPr>
          <w:rFonts w:ascii="Arial" w:hAnsi="Arial" w:cs="Arial"/>
          <w:sz w:val="22"/>
          <w:szCs w:val="22"/>
        </w:rPr>
      </w:pPr>
    </w:p>
    <w:p w:rsidR="00907C01" w:rsidRPr="00A475FE" w:rsidRDefault="00907C01" w:rsidP="00A475FE">
      <w:pPr>
        <w:pStyle w:val="StandardWeb"/>
        <w:spacing w:before="0" w:beforeAutospacing="0" w:after="0" w:afterAutospacing="0"/>
        <w:jc w:val="both"/>
        <w:rPr>
          <w:rFonts w:ascii="Arial" w:hAnsi="Arial" w:cs="Arial"/>
          <w:sz w:val="22"/>
          <w:szCs w:val="22"/>
        </w:rPr>
      </w:pPr>
    </w:p>
    <w:p w:rsidR="00D6016A" w:rsidRPr="00A475FE" w:rsidRDefault="00D6016A" w:rsidP="00A475FE">
      <w:pPr>
        <w:pStyle w:val="StandardWeb"/>
        <w:spacing w:before="0" w:beforeAutospacing="0" w:after="0" w:afterAutospacing="0"/>
        <w:jc w:val="both"/>
        <w:rPr>
          <w:rFonts w:ascii="Arial" w:hAnsi="Arial" w:cs="Arial"/>
          <w:sz w:val="22"/>
          <w:szCs w:val="22"/>
        </w:rPr>
      </w:pPr>
    </w:p>
    <w:p w:rsidR="00D6016A" w:rsidRPr="00A475FE" w:rsidRDefault="00D6016A" w:rsidP="00A475FE">
      <w:pPr>
        <w:pStyle w:val="StandardWeb"/>
        <w:spacing w:before="0" w:beforeAutospacing="0" w:after="0" w:afterAutospacing="0"/>
        <w:jc w:val="both"/>
        <w:rPr>
          <w:rFonts w:ascii="Arial" w:hAnsi="Arial" w:cs="Arial"/>
          <w:sz w:val="22"/>
          <w:szCs w:val="22"/>
        </w:rPr>
      </w:pPr>
    </w:p>
    <w:p w:rsidR="00D265B6" w:rsidRPr="00A475FE" w:rsidRDefault="00D265B6"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En climas fríos, donde se espera que se forme hielo durante el invierno, se puede incrementar esa profundidad con el fin de compensar. Durante el verano el sistema puede operar con una profundidad mínima, consistente con la obtención de los objetivos de calidad, para mejorar la transferencia potencial de oxígeno y fomentar un crecimiento vigoroso de las plantas.</w:t>
      </w:r>
    </w:p>
    <w:p w:rsidR="00907C01" w:rsidRPr="00A475FE" w:rsidRDefault="00907C01" w:rsidP="00A475FE">
      <w:pPr>
        <w:pStyle w:val="StandardWeb"/>
        <w:spacing w:before="0" w:beforeAutospacing="0" w:after="0" w:afterAutospacing="0"/>
        <w:jc w:val="both"/>
        <w:rPr>
          <w:rFonts w:ascii="Arial" w:hAnsi="Arial" w:cs="Arial"/>
          <w:sz w:val="22"/>
          <w:szCs w:val="22"/>
        </w:rPr>
      </w:pPr>
    </w:p>
    <w:p w:rsidR="00D265B6" w:rsidRPr="00A475FE" w:rsidRDefault="00D265B6"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 xml:space="preserve">La DBO final de efluente se ve influida por la producción de DBO residual en el sistema, producto de la descomposición de los detritus de las plantas y de otras sustancias orgánicas presentes de manera natural. Esta DBO residual esta típicamente en el rango de 2 a 7 mg/l. Como resultado, la DBO del efluente de un humedal de este tipo proviene de estas fuentes y no del agua residual. Por tanto, las ecuaciones </w:t>
      </w:r>
      <w:r w:rsidR="00470468" w:rsidRPr="00A475FE">
        <w:rPr>
          <w:rFonts w:ascii="Arial" w:hAnsi="Arial" w:cs="Arial"/>
          <w:sz w:val="22"/>
          <w:szCs w:val="22"/>
        </w:rPr>
        <w:t>(9.5)</w:t>
      </w:r>
      <w:r w:rsidRPr="00A475FE">
        <w:rPr>
          <w:rFonts w:ascii="Arial" w:hAnsi="Arial" w:cs="Arial"/>
          <w:sz w:val="22"/>
          <w:szCs w:val="22"/>
        </w:rPr>
        <w:t xml:space="preserve"> y </w:t>
      </w:r>
      <w:r w:rsidR="00470468" w:rsidRPr="00A475FE">
        <w:rPr>
          <w:rFonts w:ascii="Arial" w:hAnsi="Arial" w:cs="Arial"/>
          <w:sz w:val="22"/>
          <w:szCs w:val="22"/>
        </w:rPr>
        <w:t>(9.8)</w:t>
      </w:r>
      <w:r w:rsidRPr="00A475FE">
        <w:rPr>
          <w:rFonts w:ascii="Arial" w:hAnsi="Arial" w:cs="Arial"/>
          <w:sz w:val="22"/>
          <w:szCs w:val="22"/>
        </w:rPr>
        <w:t xml:space="preserve"> no pueden ser usadas para diseñar sistemas con una DBO en el efluente final por debajo de los 5 mg/l.</w:t>
      </w:r>
    </w:p>
    <w:p w:rsidR="00E01C32" w:rsidRPr="00A475FE" w:rsidRDefault="00E01C32" w:rsidP="00A475FE">
      <w:pPr>
        <w:pStyle w:val="StandardWeb"/>
        <w:spacing w:before="0" w:beforeAutospacing="0" w:after="0" w:afterAutospacing="0"/>
        <w:jc w:val="both"/>
        <w:rPr>
          <w:rFonts w:ascii="Arial" w:hAnsi="Arial" w:cs="Arial"/>
          <w:sz w:val="22"/>
          <w:szCs w:val="22"/>
        </w:rPr>
      </w:pPr>
    </w:p>
    <w:p w:rsidR="00E01C32" w:rsidRPr="00A475FE" w:rsidRDefault="00F71BC2" w:rsidP="00A475FE">
      <w:pPr>
        <w:pStyle w:val="StandardWeb"/>
        <w:spacing w:before="0" w:beforeAutospacing="0" w:after="0" w:afterAutospacing="0"/>
        <w:jc w:val="both"/>
        <w:rPr>
          <w:rFonts w:ascii="Arial" w:hAnsi="Arial" w:cs="Arial"/>
          <w:sz w:val="22"/>
          <w:szCs w:val="22"/>
        </w:rPr>
      </w:pPr>
      <w:r w:rsidRPr="00A475FE">
        <w:rPr>
          <w:rFonts w:ascii="Arial" w:hAnsi="Arial" w:cs="Arial"/>
          <w:b/>
          <w:bCs/>
          <w:sz w:val="22"/>
          <w:szCs w:val="22"/>
        </w:rPr>
        <w:t>9.</w:t>
      </w:r>
      <w:r w:rsidR="00470468" w:rsidRPr="00A475FE">
        <w:rPr>
          <w:rFonts w:ascii="Arial" w:hAnsi="Arial" w:cs="Arial"/>
          <w:b/>
          <w:bCs/>
          <w:sz w:val="22"/>
          <w:szCs w:val="22"/>
        </w:rPr>
        <w:t>5.</w:t>
      </w:r>
      <w:r w:rsidR="00C62AD8" w:rsidRPr="00A475FE">
        <w:rPr>
          <w:rFonts w:ascii="Arial" w:hAnsi="Arial" w:cs="Arial"/>
          <w:b/>
          <w:bCs/>
          <w:sz w:val="22"/>
          <w:szCs w:val="22"/>
        </w:rPr>
        <w:t>1.</w:t>
      </w:r>
      <w:r w:rsidRPr="00A475FE">
        <w:rPr>
          <w:rFonts w:ascii="Arial" w:hAnsi="Arial" w:cs="Arial"/>
          <w:b/>
          <w:bCs/>
          <w:sz w:val="22"/>
          <w:szCs w:val="22"/>
        </w:rPr>
        <w:t>2</w:t>
      </w:r>
      <w:r w:rsidR="00C62AD8" w:rsidRPr="00A475FE">
        <w:rPr>
          <w:rFonts w:ascii="Arial" w:hAnsi="Arial" w:cs="Arial"/>
          <w:b/>
          <w:bCs/>
          <w:sz w:val="22"/>
          <w:szCs w:val="22"/>
        </w:rPr>
        <w:t>.-</w:t>
      </w:r>
      <w:r w:rsidRPr="00A475FE">
        <w:rPr>
          <w:rFonts w:ascii="Arial" w:hAnsi="Arial" w:cs="Arial"/>
          <w:b/>
          <w:bCs/>
          <w:sz w:val="22"/>
          <w:szCs w:val="22"/>
        </w:rPr>
        <w:t xml:space="preserve"> Humedales de flujo subsuperficial</w:t>
      </w:r>
      <w:r w:rsidR="00470468" w:rsidRPr="00A475FE">
        <w:rPr>
          <w:rFonts w:ascii="Arial" w:hAnsi="Arial" w:cs="Arial"/>
          <w:b/>
          <w:bCs/>
          <w:sz w:val="22"/>
          <w:szCs w:val="22"/>
        </w:rPr>
        <w:t xml:space="preserve"> (SFS)</w:t>
      </w:r>
    </w:p>
    <w:p w:rsidR="00A5508F" w:rsidRPr="00A475FE" w:rsidRDefault="00A5508F" w:rsidP="00A475FE">
      <w:pPr>
        <w:jc w:val="both"/>
        <w:rPr>
          <w:rFonts w:ascii="Arial" w:hAnsi="Arial" w:cs="Arial"/>
          <w:sz w:val="22"/>
          <w:szCs w:val="22"/>
        </w:rPr>
      </w:pPr>
    </w:p>
    <w:p w:rsidR="005242B1"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 xml:space="preserve">En esencia, el mecanismo de remoción de DBO en un humedal SFS es el mismo que para el tipo FWS. Sin embargo, el rendimiento puede ser mejor en los de flujo subsuperficial ya que tienen un área sumergida mucho mayor que incrementa el potencial de crecimiento de biomasa fija. Un metro cúbico de lecho de humedal que contiene grava de </w:t>
      </w:r>
      <w:smartTag w:uri="urn:schemas-microsoft-com:office:smarttags" w:element="metricconverter">
        <w:smartTagPr>
          <w:attr w:name="ProductID" w:val="25 mm"/>
        </w:smartTagPr>
        <w:r w:rsidRPr="00A475FE">
          <w:rPr>
            <w:rFonts w:ascii="Arial" w:hAnsi="Arial" w:cs="Arial"/>
            <w:sz w:val="22"/>
            <w:szCs w:val="22"/>
          </w:rPr>
          <w:t>25 mm</w:t>
        </w:r>
      </w:smartTag>
      <w:r w:rsidRPr="00A475FE">
        <w:rPr>
          <w:rFonts w:ascii="Arial" w:hAnsi="Arial" w:cs="Arial"/>
          <w:sz w:val="22"/>
          <w:szCs w:val="22"/>
        </w:rPr>
        <w:t xml:space="preserve"> puede tener al menos </w:t>
      </w:r>
      <w:smartTag w:uri="urn:schemas-microsoft-com:office:smarttags" w:element="metricconverter">
        <w:smartTagPr>
          <w:attr w:name="ProductID" w:val="146 m2"/>
        </w:smartTagPr>
        <w:r w:rsidRPr="00A475FE">
          <w:rPr>
            <w:rFonts w:ascii="Arial" w:hAnsi="Arial" w:cs="Arial"/>
            <w:sz w:val="22"/>
            <w:szCs w:val="22"/>
          </w:rPr>
          <w:t>146 m</w:t>
        </w:r>
        <w:r w:rsidRPr="00A475FE">
          <w:rPr>
            <w:rFonts w:ascii="Arial" w:hAnsi="Arial" w:cs="Arial"/>
            <w:sz w:val="22"/>
            <w:szCs w:val="22"/>
            <w:vertAlign w:val="superscript"/>
          </w:rPr>
          <w:t>2</w:t>
        </w:r>
      </w:smartTag>
      <w:r w:rsidRPr="00A475FE">
        <w:rPr>
          <w:rFonts w:ascii="Arial" w:hAnsi="Arial" w:cs="Arial"/>
          <w:sz w:val="22"/>
          <w:szCs w:val="22"/>
        </w:rPr>
        <w:t xml:space="preserve"> de área superficial, además de toda la superficie de las raíces presentes. Un volumen comparable en un humedal FWS podría contener de </w:t>
      </w:r>
      <w:smartTag w:uri="urn:schemas-microsoft-com:office:smarttags" w:element="metricconverter">
        <w:smartTagPr>
          <w:attr w:name="ProductID" w:val="15 a"/>
        </w:smartTagPr>
        <w:r w:rsidRPr="00A475FE">
          <w:rPr>
            <w:rFonts w:ascii="Arial" w:hAnsi="Arial" w:cs="Arial"/>
            <w:sz w:val="22"/>
            <w:szCs w:val="22"/>
          </w:rPr>
          <w:t>15 a</w:t>
        </w:r>
      </w:smartTag>
      <w:r w:rsidRPr="00A475FE">
        <w:rPr>
          <w:rFonts w:ascii="Arial" w:hAnsi="Arial" w:cs="Arial"/>
          <w:sz w:val="22"/>
          <w:szCs w:val="22"/>
        </w:rPr>
        <w:t xml:space="preserve"> </w:t>
      </w:r>
      <w:smartTag w:uri="urn:schemas-microsoft-com:office:smarttags" w:element="metricconverter">
        <w:smartTagPr>
          <w:attr w:name="ProductID" w:val="50 m2"/>
        </w:smartTagPr>
        <w:r w:rsidRPr="00A475FE">
          <w:rPr>
            <w:rFonts w:ascii="Arial" w:hAnsi="Arial" w:cs="Arial"/>
            <w:sz w:val="22"/>
            <w:szCs w:val="22"/>
          </w:rPr>
          <w:t>50 m</w:t>
        </w:r>
        <w:r w:rsidRPr="00A475FE">
          <w:rPr>
            <w:rFonts w:ascii="Arial" w:hAnsi="Arial" w:cs="Arial"/>
            <w:sz w:val="22"/>
            <w:szCs w:val="22"/>
            <w:vertAlign w:val="superscript"/>
          </w:rPr>
          <w:t>2</w:t>
        </w:r>
      </w:smartTag>
      <w:r w:rsidRPr="00A475FE">
        <w:rPr>
          <w:rFonts w:ascii="Arial" w:hAnsi="Arial" w:cs="Arial"/>
          <w:sz w:val="22"/>
          <w:szCs w:val="22"/>
        </w:rPr>
        <w:t xml:space="preserve"> de área superficial disponible.</w:t>
      </w:r>
      <w:r w:rsidR="005242B1" w:rsidRPr="00A475FE">
        <w:rPr>
          <w:rFonts w:ascii="Arial" w:hAnsi="Arial" w:cs="Arial"/>
          <w:sz w:val="22"/>
          <w:szCs w:val="22"/>
        </w:rPr>
        <w:t xml:space="preserve"> </w:t>
      </w:r>
    </w:p>
    <w:p w:rsidR="007625E7" w:rsidRPr="00A475FE" w:rsidRDefault="007625E7" w:rsidP="00A475FE">
      <w:pPr>
        <w:pStyle w:val="StandardWeb"/>
        <w:spacing w:before="0" w:beforeAutospacing="0" w:after="0" w:afterAutospacing="0"/>
        <w:jc w:val="both"/>
        <w:rPr>
          <w:rFonts w:ascii="Arial" w:hAnsi="Arial" w:cs="Arial"/>
          <w:sz w:val="22"/>
          <w:szCs w:val="22"/>
        </w:rPr>
      </w:pPr>
    </w:p>
    <w:p w:rsidR="007625E7" w:rsidRPr="00A475FE" w:rsidRDefault="007625E7"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Las ecuaciones</w:t>
      </w:r>
      <w:r w:rsidR="00CE2B23" w:rsidRPr="00A475FE">
        <w:rPr>
          <w:rFonts w:ascii="Arial" w:hAnsi="Arial" w:cs="Arial"/>
          <w:sz w:val="22"/>
          <w:szCs w:val="22"/>
        </w:rPr>
        <w:t xml:space="preserve"> (9.5)</w:t>
      </w:r>
      <w:r w:rsidRPr="00A475FE">
        <w:rPr>
          <w:rFonts w:ascii="Arial" w:hAnsi="Arial" w:cs="Arial"/>
          <w:sz w:val="22"/>
          <w:szCs w:val="22"/>
        </w:rPr>
        <w:t xml:space="preserve">, </w:t>
      </w:r>
      <w:r w:rsidR="00CE2B23" w:rsidRPr="00A475FE">
        <w:rPr>
          <w:rFonts w:ascii="Arial" w:hAnsi="Arial" w:cs="Arial"/>
          <w:sz w:val="22"/>
          <w:szCs w:val="22"/>
        </w:rPr>
        <w:t xml:space="preserve">(9.6) </w:t>
      </w:r>
      <w:r w:rsidRPr="00A475FE">
        <w:rPr>
          <w:rFonts w:ascii="Arial" w:hAnsi="Arial" w:cs="Arial"/>
          <w:sz w:val="22"/>
          <w:szCs w:val="22"/>
        </w:rPr>
        <w:t xml:space="preserve">y </w:t>
      </w:r>
      <w:r w:rsidR="00CE2B23" w:rsidRPr="00A475FE">
        <w:rPr>
          <w:rFonts w:ascii="Arial" w:hAnsi="Arial" w:cs="Arial"/>
          <w:sz w:val="22"/>
          <w:szCs w:val="22"/>
        </w:rPr>
        <w:t>(9.8)</w:t>
      </w:r>
      <w:r w:rsidRPr="00A475FE">
        <w:rPr>
          <w:rFonts w:ascii="Arial" w:hAnsi="Arial" w:cs="Arial"/>
          <w:sz w:val="22"/>
          <w:szCs w:val="22"/>
        </w:rPr>
        <w:t xml:space="preserve"> son también modelos válidos para el diseño de humedales SFS. La única diferencia es la magnitud de la porosidad (n) y de la constante de temperatura T</w:t>
      </w:r>
      <w:r w:rsidRPr="00A475FE">
        <w:rPr>
          <w:rFonts w:ascii="Arial" w:hAnsi="Arial" w:cs="Arial"/>
          <w:sz w:val="22"/>
          <w:szCs w:val="22"/>
          <w:vertAlign w:val="subscript"/>
        </w:rPr>
        <w:t>20</w:t>
      </w:r>
      <w:r w:rsidRPr="00A475FE">
        <w:rPr>
          <w:rFonts w:ascii="Arial" w:hAnsi="Arial" w:cs="Arial"/>
          <w:sz w:val="22"/>
          <w:szCs w:val="22"/>
        </w:rPr>
        <w:t xml:space="preserve">. Para humedales SFS, la porosidad varía con el tipo de relleno usado, de acuerdo al </w:t>
      </w:r>
      <w:r w:rsidR="00CE2B23" w:rsidRPr="00A475FE">
        <w:rPr>
          <w:rFonts w:ascii="Arial" w:hAnsi="Arial" w:cs="Arial"/>
          <w:sz w:val="22"/>
          <w:szCs w:val="22"/>
        </w:rPr>
        <w:t>cuadro 9.</w:t>
      </w:r>
      <w:r w:rsidR="009F05A6" w:rsidRPr="00A475FE">
        <w:rPr>
          <w:rFonts w:ascii="Arial" w:hAnsi="Arial" w:cs="Arial"/>
          <w:sz w:val="22"/>
          <w:szCs w:val="22"/>
        </w:rPr>
        <w:t>2</w:t>
      </w:r>
      <w:r w:rsidR="00CE2B23" w:rsidRPr="00A475FE">
        <w:rPr>
          <w:rFonts w:ascii="Arial" w:hAnsi="Arial" w:cs="Arial"/>
          <w:sz w:val="22"/>
          <w:szCs w:val="22"/>
        </w:rPr>
        <w:t xml:space="preserve"> </w:t>
      </w:r>
      <w:r w:rsidRPr="00A475FE">
        <w:rPr>
          <w:rFonts w:ascii="Arial" w:hAnsi="Arial" w:cs="Arial"/>
          <w:sz w:val="22"/>
          <w:szCs w:val="22"/>
        </w:rPr>
        <w:t>y puede ser medida por los procedimientos ya estipulados. En cuanto a la constante de temperatura que se define en la ecuación</w:t>
      </w:r>
      <w:r w:rsidR="00CE2B23" w:rsidRPr="00A475FE">
        <w:rPr>
          <w:rFonts w:ascii="Arial" w:hAnsi="Arial" w:cs="Arial"/>
          <w:sz w:val="22"/>
          <w:szCs w:val="22"/>
        </w:rPr>
        <w:t xml:space="preserve"> (9.6)</w:t>
      </w:r>
      <w:r w:rsidRPr="00A475FE">
        <w:rPr>
          <w:rFonts w:ascii="Arial" w:hAnsi="Arial" w:cs="Arial"/>
          <w:sz w:val="22"/>
          <w:szCs w:val="22"/>
        </w:rPr>
        <w:t>, su valor para 20º C es:</w:t>
      </w:r>
    </w:p>
    <w:p w:rsidR="00CE2B23" w:rsidRPr="00A475FE" w:rsidRDefault="005A1AFC" w:rsidP="00A475FE">
      <w:pPr>
        <w:pStyle w:val="StandardWeb"/>
        <w:spacing w:before="0" w:beforeAutospacing="0" w:after="0" w:afterAutospacing="0"/>
        <w:jc w:val="both"/>
        <w:rPr>
          <w:rFonts w:ascii="Arial" w:hAnsi="Arial" w:cs="Arial"/>
          <w:sz w:val="22"/>
          <w:szCs w:val="22"/>
        </w:rPr>
      </w:pPr>
      <w:r w:rsidRPr="00A475FE">
        <w:rPr>
          <w:rFonts w:ascii="Arial" w:hAnsi="Arial" w:cs="Arial"/>
          <w:noProof/>
          <w:sz w:val="22"/>
          <w:szCs w:val="22"/>
        </w:rPr>
        <w:pict>
          <v:shape id="_x0000_s1055" type="#_x0000_t75" style="position:absolute;left:0;text-align:left;margin-left:163.95pt;margin-top:19.3pt;width:78pt;height:18.75pt;z-index:251642368">
            <v:imagedata r:id="rId36" o:title=""/>
          </v:shape>
          <o:OLEObject Type="Embed" ProgID="Equation.3" ShapeID="_x0000_s1055" DrawAspect="Content" ObjectID="_1309496604" r:id="rId37"/>
        </w:pict>
      </w:r>
    </w:p>
    <w:p w:rsidR="007625E7" w:rsidRPr="00A475FE" w:rsidRDefault="00CE2B23" w:rsidP="00A475FE">
      <w:pPr>
        <w:pStyle w:val="StandardWeb"/>
        <w:spacing w:before="0" w:beforeAutospacing="0" w:after="0" w:afterAutospacing="0"/>
        <w:jc w:val="right"/>
        <w:rPr>
          <w:rFonts w:ascii="Arial" w:hAnsi="Arial" w:cs="Arial"/>
          <w:sz w:val="22"/>
          <w:szCs w:val="22"/>
        </w:rPr>
      </w:pPr>
      <w:r w:rsidRPr="00A475FE">
        <w:rPr>
          <w:rFonts w:ascii="Arial" w:hAnsi="Arial" w:cs="Arial"/>
          <w:sz w:val="22"/>
          <w:szCs w:val="22"/>
        </w:rPr>
        <w:t>(9.9)</w:t>
      </w:r>
    </w:p>
    <w:p w:rsidR="00CE2B23" w:rsidRPr="00A475FE" w:rsidRDefault="00CE2B23" w:rsidP="00A475FE">
      <w:pPr>
        <w:pStyle w:val="StandardWeb"/>
        <w:spacing w:before="0" w:beforeAutospacing="0" w:after="0" w:afterAutospacing="0"/>
        <w:jc w:val="both"/>
        <w:rPr>
          <w:rFonts w:ascii="Arial" w:hAnsi="Arial" w:cs="Arial"/>
          <w:sz w:val="22"/>
          <w:szCs w:val="22"/>
        </w:rPr>
      </w:pPr>
    </w:p>
    <w:p w:rsidR="003F0D33" w:rsidRPr="00A475FE" w:rsidRDefault="003F0D33" w:rsidP="00A475FE">
      <w:pPr>
        <w:pStyle w:val="StandardWeb"/>
        <w:spacing w:before="0" w:beforeAutospacing="0" w:after="0" w:afterAutospacing="0"/>
        <w:jc w:val="center"/>
        <w:rPr>
          <w:rFonts w:ascii="Arial" w:hAnsi="Arial" w:cs="Arial"/>
          <w:b/>
          <w:bCs/>
          <w:sz w:val="22"/>
          <w:szCs w:val="22"/>
        </w:rPr>
      </w:pPr>
      <w:bookmarkStart w:id="4" w:name="_Ref445553092"/>
      <w:r w:rsidRPr="00A475FE">
        <w:rPr>
          <w:rFonts w:ascii="Arial" w:hAnsi="Arial" w:cs="Arial"/>
          <w:b/>
          <w:bCs/>
          <w:sz w:val="22"/>
          <w:szCs w:val="22"/>
        </w:rPr>
        <w:lastRenderedPageBreak/>
        <w:t xml:space="preserve">Cuadro </w:t>
      </w:r>
      <w:bookmarkEnd w:id="4"/>
      <w:r w:rsidRPr="00A475FE">
        <w:rPr>
          <w:rFonts w:ascii="Arial" w:hAnsi="Arial" w:cs="Arial"/>
          <w:b/>
          <w:bCs/>
          <w:sz w:val="22"/>
          <w:szCs w:val="22"/>
        </w:rPr>
        <w:t>9.</w:t>
      </w:r>
      <w:r w:rsidR="009F05A6" w:rsidRPr="00A475FE">
        <w:rPr>
          <w:rFonts w:ascii="Arial" w:hAnsi="Arial" w:cs="Arial"/>
          <w:b/>
          <w:bCs/>
          <w:sz w:val="22"/>
          <w:szCs w:val="22"/>
        </w:rPr>
        <w:t>2</w:t>
      </w:r>
      <w:r w:rsidRPr="00A475FE">
        <w:rPr>
          <w:rFonts w:ascii="Arial" w:hAnsi="Arial" w:cs="Arial"/>
          <w:b/>
          <w:bCs/>
          <w:sz w:val="22"/>
          <w:szCs w:val="22"/>
        </w:rPr>
        <w:t xml:space="preserve"> Características típicas de los medios para humedales SFS</w:t>
      </w:r>
    </w:p>
    <w:p w:rsidR="003F0D33" w:rsidRPr="00A475FE" w:rsidRDefault="003F0D33" w:rsidP="00A475FE">
      <w:pPr>
        <w:pStyle w:val="StandardWeb"/>
        <w:spacing w:before="0" w:beforeAutospacing="0" w:after="0" w:afterAutospacing="0"/>
        <w:jc w:val="center"/>
        <w:rPr>
          <w:rFonts w:ascii="Arial" w:hAnsi="Arial" w:cs="Arial"/>
          <w:b/>
          <w:sz w:val="22"/>
          <w:szCs w:val="22"/>
        </w:rPr>
      </w:pPr>
    </w:p>
    <w:tbl>
      <w:tblPr>
        <w:tblW w:w="0" w:type="auto"/>
        <w:jc w:val="center"/>
        <w:tblBorders>
          <w:top w:val="double" w:sz="6" w:space="0" w:color="auto"/>
          <w:left w:val="double" w:sz="6" w:space="0" w:color="auto"/>
          <w:bottom w:val="double" w:sz="6" w:space="0" w:color="auto"/>
          <w:right w:val="double" w:sz="6" w:space="0" w:color="auto"/>
          <w:insideH w:val="single" w:sz="4" w:space="0" w:color="auto"/>
          <w:insideV w:val="double" w:sz="6" w:space="0" w:color="auto"/>
        </w:tblBorders>
        <w:tblLook w:val="01E0"/>
      </w:tblPr>
      <w:tblGrid>
        <w:gridCol w:w="1756"/>
        <w:gridCol w:w="1436"/>
        <w:gridCol w:w="1465"/>
        <w:gridCol w:w="2059"/>
      </w:tblGrid>
      <w:tr w:rsidR="003F0D33" w:rsidRPr="00A475FE" w:rsidTr="002910A5">
        <w:trPr>
          <w:jc w:val="center"/>
        </w:trPr>
        <w:tc>
          <w:tcPr>
            <w:tcW w:w="1756" w:type="dxa"/>
            <w:tcBorders>
              <w:top w:val="double" w:sz="6" w:space="0" w:color="auto"/>
              <w:bottom w:val="double" w:sz="6" w:space="0" w:color="auto"/>
            </w:tcBorders>
          </w:tcPr>
          <w:p w:rsidR="003F0D33" w:rsidRPr="00A475FE" w:rsidRDefault="003F0D33" w:rsidP="00A475FE">
            <w:pPr>
              <w:pStyle w:val="StandardWeb"/>
              <w:spacing w:before="0" w:beforeAutospacing="0" w:after="0" w:afterAutospacing="0"/>
              <w:jc w:val="center"/>
              <w:rPr>
                <w:rFonts w:ascii="Arial" w:hAnsi="Arial" w:cs="Arial"/>
                <w:b/>
                <w:sz w:val="22"/>
                <w:szCs w:val="22"/>
              </w:rPr>
            </w:pPr>
            <w:r w:rsidRPr="00A475FE">
              <w:rPr>
                <w:rFonts w:ascii="Arial" w:hAnsi="Arial" w:cs="Arial"/>
                <w:b/>
                <w:sz w:val="22"/>
                <w:szCs w:val="22"/>
              </w:rPr>
              <w:t>Tipo de material</w:t>
            </w:r>
          </w:p>
        </w:tc>
        <w:tc>
          <w:tcPr>
            <w:tcW w:w="1436" w:type="dxa"/>
            <w:tcBorders>
              <w:top w:val="double" w:sz="6" w:space="0" w:color="auto"/>
              <w:bottom w:val="double" w:sz="6" w:space="0" w:color="auto"/>
            </w:tcBorders>
          </w:tcPr>
          <w:p w:rsidR="003F0D33" w:rsidRPr="00A475FE" w:rsidRDefault="003F0D33" w:rsidP="00A475FE">
            <w:pPr>
              <w:pStyle w:val="StandardWeb"/>
              <w:spacing w:before="0" w:beforeAutospacing="0" w:after="0" w:afterAutospacing="0"/>
              <w:jc w:val="center"/>
              <w:rPr>
                <w:rFonts w:ascii="Arial" w:hAnsi="Arial" w:cs="Arial"/>
                <w:b/>
                <w:sz w:val="22"/>
                <w:szCs w:val="22"/>
              </w:rPr>
            </w:pPr>
            <w:r w:rsidRPr="00A475FE">
              <w:rPr>
                <w:rFonts w:ascii="Arial" w:hAnsi="Arial" w:cs="Arial"/>
                <w:b/>
                <w:sz w:val="22"/>
                <w:szCs w:val="22"/>
              </w:rPr>
              <w:t>Tamaño efectivo</w:t>
            </w:r>
          </w:p>
          <w:p w:rsidR="003F0D33" w:rsidRPr="00A475FE" w:rsidRDefault="003F0D33" w:rsidP="00A475FE">
            <w:pPr>
              <w:pStyle w:val="StandardWeb"/>
              <w:spacing w:before="0" w:beforeAutospacing="0" w:after="0" w:afterAutospacing="0"/>
              <w:jc w:val="center"/>
              <w:rPr>
                <w:rFonts w:ascii="Arial" w:hAnsi="Arial" w:cs="Arial"/>
                <w:b/>
                <w:sz w:val="22"/>
                <w:szCs w:val="22"/>
              </w:rPr>
            </w:pPr>
            <w:r w:rsidRPr="00A475FE">
              <w:rPr>
                <w:rFonts w:ascii="Arial" w:hAnsi="Arial" w:cs="Arial"/>
                <w:b/>
                <w:sz w:val="22"/>
                <w:szCs w:val="22"/>
              </w:rPr>
              <w:t>D</w:t>
            </w:r>
            <w:r w:rsidRPr="00A475FE">
              <w:rPr>
                <w:rFonts w:ascii="Arial" w:hAnsi="Arial" w:cs="Arial"/>
                <w:b/>
                <w:sz w:val="22"/>
                <w:szCs w:val="22"/>
                <w:vertAlign w:val="subscript"/>
              </w:rPr>
              <w:t>10</w:t>
            </w:r>
            <w:r w:rsidRPr="00A475FE">
              <w:rPr>
                <w:rFonts w:ascii="Arial" w:hAnsi="Arial" w:cs="Arial"/>
                <w:b/>
                <w:sz w:val="22"/>
                <w:szCs w:val="22"/>
              </w:rPr>
              <w:t xml:space="preserve"> (mm)</w:t>
            </w:r>
          </w:p>
        </w:tc>
        <w:tc>
          <w:tcPr>
            <w:tcW w:w="1465" w:type="dxa"/>
            <w:tcBorders>
              <w:top w:val="double" w:sz="6" w:space="0" w:color="auto"/>
              <w:bottom w:val="double" w:sz="6" w:space="0" w:color="auto"/>
            </w:tcBorders>
          </w:tcPr>
          <w:p w:rsidR="003F0D33" w:rsidRPr="00A475FE" w:rsidRDefault="003F0D33" w:rsidP="00A475FE">
            <w:pPr>
              <w:pStyle w:val="StandardWeb"/>
              <w:spacing w:before="0" w:beforeAutospacing="0" w:after="0" w:afterAutospacing="0"/>
              <w:jc w:val="center"/>
              <w:rPr>
                <w:rFonts w:ascii="Arial" w:hAnsi="Arial" w:cs="Arial"/>
                <w:b/>
                <w:sz w:val="22"/>
                <w:szCs w:val="22"/>
              </w:rPr>
            </w:pPr>
            <w:r w:rsidRPr="00A475FE">
              <w:rPr>
                <w:rFonts w:ascii="Arial" w:hAnsi="Arial" w:cs="Arial"/>
                <w:b/>
                <w:sz w:val="22"/>
                <w:szCs w:val="22"/>
              </w:rPr>
              <w:t>Porosidad, n (%)</w:t>
            </w:r>
          </w:p>
        </w:tc>
        <w:tc>
          <w:tcPr>
            <w:tcW w:w="2059" w:type="dxa"/>
            <w:tcBorders>
              <w:top w:val="double" w:sz="6" w:space="0" w:color="auto"/>
              <w:bottom w:val="double" w:sz="6" w:space="0" w:color="auto"/>
            </w:tcBorders>
          </w:tcPr>
          <w:p w:rsidR="003F0D33" w:rsidRPr="00A475FE" w:rsidRDefault="003F0D33" w:rsidP="00A475FE">
            <w:pPr>
              <w:pStyle w:val="StandardWeb"/>
              <w:spacing w:before="0" w:beforeAutospacing="0" w:after="0" w:afterAutospacing="0"/>
              <w:jc w:val="center"/>
              <w:rPr>
                <w:rFonts w:ascii="Arial" w:hAnsi="Arial" w:cs="Arial"/>
                <w:b/>
                <w:sz w:val="22"/>
                <w:szCs w:val="22"/>
              </w:rPr>
            </w:pPr>
            <w:r w:rsidRPr="00A475FE">
              <w:rPr>
                <w:rFonts w:ascii="Arial" w:hAnsi="Arial" w:cs="Arial"/>
                <w:b/>
                <w:sz w:val="22"/>
                <w:szCs w:val="22"/>
              </w:rPr>
              <w:t>Conductividad hidráulica</w:t>
            </w:r>
          </w:p>
          <w:p w:rsidR="003F0D33" w:rsidRPr="00A475FE" w:rsidRDefault="003F0D33" w:rsidP="00A475FE">
            <w:pPr>
              <w:pStyle w:val="StandardWeb"/>
              <w:spacing w:before="0" w:beforeAutospacing="0" w:after="0" w:afterAutospacing="0"/>
              <w:jc w:val="center"/>
              <w:rPr>
                <w:rFonts w:ascii="Arial" w:hAnsi="Arial" w:cs="Arial"/>
                <w:b/>
                <w:sz w:val="22"/>
                <w:szCs w:val="22"/>
              </w:rPr>
            </w:pPr>
            <w:r w:rsidRPr="00A475FE">
              <w:rPr>
                <w:rFonts w:ascii="Arial" w:hAnsi="Arial" w:cs="Arial"/>
                <w:b/>
                <w:sz w:val="22"/>
                <w:szCs w:val="22"/>
              </w:rPr>
              <w:t>(m</w:t>
            </w:r>
            <w:r w:rsidRPr="00A475FE">
              <w:rPr>
                <w:rFonts w:ascii="Arial" w:hAnsi="Arial" w:cs="Arial"/>
                <w:b/>
                <w:sz w:val="22"/>
                <w:szCs w:val="22"/>
                <w:vertAlign w:val="superscript"/>
              </w:rPr>
              <w:t>3</w:t>
            </w:r>
            <w:r w:rsidRPr="00A475FE">
              <w:rPr>
                <w:rFonts w:ascii="Arial" w:hAnsi="Arial" w:cs="Arial"/>
                <w:b/>
                <w:sz w:val="22"/>
                <w:szCs w:val="22"/>
              </w:rPr>
              <w:t>/m</w:t>
            </w:r>
            <w:r w:rsidRPr="00A475FE">
              <w:rPr>
                <w:rFonts w:ascii="Arial" w:hAnsi="Arial" w:cs="Arial"/>
                <w:b/>
                <w:sz w:val="22"/>
                <w:szCs w:val="22"/>
                <w:vertAlign w:val="superscript"/>
              </w:rPr>
              <w:t>2</w:t>
            </w:r>
            <w:r w:rsidRPr="00A475FE">
              <w:rPr>
                <w:rFonts w:ascii="Arial" w:hAnsi="Arial" w:cs="Arial"/>
                <w:b/>
                <w:sz w:val="22"/>
                <w:szCs w:val="22"/>
              </w:rPr>
              <w:t>/d)</w:t>
            </w:r>
          </w:p>
        </w:tc>
      </w:tr>
      <w:tr w:rsidR="003F0D33" w:rsidRPr="00A475FE" w:rsidTr="002910A5">
        <w:trPr>
          <w:jc w:val="center"/>
        </w:trPr>
        <w:tc>
          <w:tcPr>
            <w:tcW w:w="1756" w:type="dxa"/>
            <w:tcBorders>
              <w:top w:val="double" w:sz="6" w:space="0" w:color="auto"/>
            </w:tcBorders>
          </w:tcPr>
          <w:p w:rsidR="003F0D33" w:rsidRPr="00A475FE" w:rsidRDefault="003F0D33" w:rsidP="00A475FE">
            <w:pPr>
              <w:pStyle w:val="NormalCentrado"/>
              <w:spacing w:line="240" w:lineRule="auto"/>
              <w:rPr>
                <w:rFonts w:ascii="Arial" w:hAnsi="Arial" w:cs="Arial"/>
                <w:b w:val="0"/>
                <w:sz w:val="22"/>
                <w:szCs w:val="22"/>
              </w:rPr>
            </w:pPr>
            <w:r w:rsidRPr="00A475FE">
              <w:rPr>
                <w:rFonts w:ascii="Arial" w:hAnsi="Arial" w:cs="Arial"/>
                <w:b w:val="0"/>
                <w:sz w:val="22"/>
                <w:szCs w:val="22"/>
              </w:rPr>
              <w:t>Normal gruesa</w:t>
            </w:r>
          </w:p>
        </w:tc>
        <w:tc>
          <w:tcPr>
            <w:tcW w:w="1436" w:type="dxa"/>
            <w:tcBorders>
              <w:top w:val="double" w:sz="6" w:space="0" w:color="auto"/>
            </w:tcBorders>
          </w:tcPr>
          <w:p w:rsidR="003F0D33" w:rsidRPr="00A475FE" w:rsidRDefault="003F0D33" w:rsidP="00A475FE">
            <w:pPr>
              <w:pStyle w:val="NormalCentrado"/>
              <w:spacing w:line="240" w:lineRule="auto"/>
              <w:rPr>
                <w:rFonts w:ascii="Arial" w:hAnsi="Arial" w:cs="Arial"/>
                <w:b w:val="0"/>
                <w:sz w:val="22"/>
                <w:szCs w:val="22"/>
              </w:rPr>
            </w:pPr>
            <w:r w:rsidRPr="00A475FE">
              <w:rPr>
                <w:rFonts w:ascii="Arial" w:hAnsi="Arial" w:cs="Arial"/>
                <w:b w:val="0"/>
                <w:sz w:val="22"/>
                <w:szCs w:val="22"/>
              </w:rPr>
              <w:t>2</w:t>
            </w:r>
          </w:p>
        </w:tc>
        <w:tc>
          <w:tcPr>
            <w:tcW w:w="1465" w:type="dxa"/>
            <w:tcBorders>
              <w:top w:val="double" w:sz="6" w:space="0" w:color="auto"/>
              <w:bottom w:val="single" w:sz="4" w:space="0" w:color="auto"/>
            </w:tcBorders>
          </w:tcPr>
          <w:p w:rsidR="003F0D33" w:rsidRPr="00A475FE" w:rsidRDefault="003F0D33" w:rsidP="00A475FE">
            <w:pPr>
              <w:pStyle w:val="NormalCentrado"/>
              <w:spacing w:line="240" w:lineRule="auto"/>
              <w:rPr>
                <w:rFonts w:ascii="Arial" w:hAnsi="Arial" w:cs="Arial"/>
                <w:b w:val="0"/>
                <w:sz w:val="22"/>
                <w:szCs w:val="22"/>
              </w:rPr>
            </w:pPr>
            <w:r w:rsidRPr="00A475FE">
              <w:rPr>
                <w:rFonts w:ascii="Arial" w:hAnsi="Arial" w:cs="Arial"/>
                <w:b w:val="0"/>
                <w:sz w:val="22"/>
                <w:szCs w:val="22"/>
              </w:rPr>
              <w:t>28 – 32</w:t>
            </w:r>
          </w:p>
        </w:tc>
        <w:tc>
          <w:tcPr>
            <w:tcW w:w="2059" w:type="dxa"/>
            <w:tcBorders>
              <w:top w:val="double" w:sz="6" w:space="0" w:color="auto"/>
            </w:tcBorders>
          </w:tcPr>
          <w:p w:rsidR="003F0D33" w:rsidRPr="00A475FE" w:rsidRDefault="003F0D33" w:rsidP="00A475FE">
            <w:pPr>
              <w:pStyle w:val="NormalCentrado"/>
              <w:spacing w:line="240" w:lineRule="auto"/>
              <w:rPr>
                <w:rFonts w:ascii="Arial" w:hAnsi="Arial" w:cs="Arial"/>
                <w:b w:val="0"/>
                <w:sz w:val="22"/>
                <w:szCs w:val="22"/>
              </w:rPr>
            </w:pPr>
            <w:r w:rsidRPr="00A475FE">
              <w:rPr>
                <w:rFonts w:ascii="Arial" w:hAnsi="Arial" w:cs="Arial"/>
                <w:b w:val="0"/>
                <w:sz w:val="22"/>
                <w:szCs w:val="22"/>
              </w:rPr>
              <w:t>100 – 1000</w:t>
            </w:r>
          </w:p>
        </w:tc>
      </w:tr>
      <w:tr w:rsidR="003F0D33" w:rsidRPr="00A475FE" w:rsidTr="002910A5">
        <w:trPr>
          <w:jc w:val="center"/>
        </w:trPr>
        <w:tc>
          <w:tcPr>
            <w:tcW w:w="1756" w:type="dxa"/>
          </w:tcPr>
          <w:p w:rsidR="003F0D33" w:rsidRPr="00A475FE" w:rsidRDefault="003F0D33" w:rsidP="00A475FE">
            <w:pPr>
              <w:pStyle w:val="NormalCentrado"/>
              <w:spacing w:line="240" w:lineRule="auto"/>
              <w:rPr>
                <w:rFonts w:ascii="Arial" w:hAnsi="Arial" w:cs="Arial"/>
                <w:b w:val="0"/>
                <w:sz w:val="22"/>
                <w:szCs w:val="22"/>
              </w:rPr>
            </w:pPr>
            <w:r w:rsidRPr="00A475FE">
              <w:rPr>
                <w:rFonts w:ascii="Arial" w:hAnsi="Arial" w:cs="Arial"/>
                <w:b w:val="0"/>
                <w:sz w:val="22"/>
                <w:szCs w:val="22"/>
              </w:rPr>
              <w:t>Arena gravosa</w:t>
            </w:r>
          </w:p>
        </w:tc>
        <w:tc>
          <w:tcPr>
            <w:tcW w:w="1436" w:type="dxa"/>
          </w:tcPr>
          <w:p w:rsidR="003F0D33" w:rsidRPr="00A475FE" w:rsidRDefault="003F0D33" w:rsidP="00A475FE">
            <w:pPr>
              <w:pStyle w:val="NormalCentrado"/>
              <w:spacing w:line="240" w:lineRule="auto"/>
              <w:rPr>
                <w:rFonts w:ascii="Arial" w:hAnsi="Arial" w:cs="Arial"/>
                <w:b w:val="0"/>
                <w:sz w:val="22"/>
                <w:szCs w:val="22"/>
              </w:rPr>
            </w:pPr>
            <w:r w:rsidRPr="00A475FE">
              <w:rPr>
                <w:rFonts w:ascii="Arial" w:hAnsi="Arial" w:cs="Arial"/>
                <w:b w:val="0"/>
                <w:sz w:val="22"/>
                <w:szCs w:val="22"/>
              </w:rPr>
              <w:t>8</w:t>
            </w:r>
          </w:p>
        </w:tc>
        <w:tc>
          <w:tcPr>
            <w:tcW w:w="1465" w:type="dxa"/>
            <w:tcBorders>
              <w:top w:val="single" w:sz="4" w:space="0" w:color="auto"/>
            </w:tcBorders>
          </w:tcPr>
          <w:p w:rsidR="003F0D33" w:rsidRPr="00A475FE" w:rsidRDefault="003F0D33" w:rsidP="00A475FE">
            <w:pPr>
              <w:pStyle w:val="NormalCentrado"/>
              <w:spacing w:line="240" w:lineRule="auto"/>
              <w:rPr>
                <w:rFonts w:ascii="Arial" w:hAnsi="Arial" w:cs="Arial"/>
                <w:b w:val="0"/>
                <w:sz w:val="22"/>
                <w:szCs w:val="22"/>
              </w:rPr>
            </w:pPr>
            <w:r w:rsidRPr="00A475FE">
              <w:rPr>
                <w:rFonts w:ascii="Arial" w:hAnsi="Arial" w:cs="Arial"/>
                <w:b w:val="0"/>
                <w:sz w:val="22"/>
                <w:szCs w:val="22"/>
              </w:rPr>
              <w:t>30 – 35</w:t>
            </w:r>
          </w:p>
        </w:tc>
        <w:tc>
          <w:tcPr>
            <w:tcW w:w="2059" w:type="dxa"/>
          </w:tcPr>
          <w:p w:rsidR="003F0D33" w:rsidRPr="00A475FE" w:rsidRDefault="003F0D33" w:rsidP="00A475FE">
            <w:pPr>
              <w:pStyle w:val="NormalCentrado"/>
              <w:spacing w:line="240" w:lineRule="auto"/>
              <w:rPr>
                <w:rFonts w:ascii="Arial" w:hAnsi="Arial" w:cs="Arial"/>
                <w:b w:val="0"/>
                <w:sz w:val="22"/>
                <w:szCs w:val="22"/>
              </w:rPr>
            </w:pPr>
            <w:r w:rsidRPr="00A475FE">
              <w:rPr>
                <w:rFonts w:ascii="Arial" w:hAnsi="Arial" w:cs="Arial"/>
                <w:b w:val="0"/>
                <w:sz w:val="22"/>
                <w:szCs w:val="22"/>
              </w:rPr>
              <w:t>500 – 5000</w:t>
            </w:r>
          </w:p>
        </w:tc>
      </w:tr>
      <w:tr w:rsidR="003F0D33" w:rsidRPr="00A475FE" w:rsidTr="002910A5">
        <w:trPr>
          <w:jc w:val="center"/>
        </w:trPr>
        <w:tc>
          <w:tcPr>
            <w:tcW w:w="1756" w:type="dxa"/>
          </w:tcPr>
          <w:p w:rsidR="003F0D33" w:rsidRPr="00A475FE" w:rsidRDefault="003F0D33" w:rsidP="00A475FE">
            <w:pPr>
              <w:pStyle w:val="NormalCentrado"/>
              <w:spacing w:line="240" w:lineRule="auto"/>
              <w:rPr>
                <w:rFonts w:ascii="Arial" w:hAnsi="Arial" w:cs="Arial"/>
                <w:b w:val="0"/>
                <w:sz w:val="22"/>
                <w:szCs w:val="22"/>
              </w:rPr>
            </w:pPr>
            <w:r w:rsidRPr="00A475FE">
              <w:rPr>
                <w:rFonts w:ascii="Arial" w:hAnsi="Arial" w:cs="Arial"/>
                <w:b w:val="0"/>
                <w:sz w:val="22"/>
                <w:szCs w:val="22"/>
              </w:rPr>
              <w:t>Grava fina</w:t>
            </w:r>
          </w:p>
        </w:tc>
        <w:tc>
          <w:tcPr>
            <w:tcW w:w="1436" w:type="dxa"/>
          </w:tcPr>
          <w:p w:rsidR="003F0D33" w:rsidRPr="00A475FE" w:rsidRDefault="003F0D33" w:rsidP="00A475FE">
            <w:pPr>
              <w:pStyle w:val="NormalCentrado"/>
              <w:spacing w:line="240" w:lineRule="auto"/>
              <w:rPr>
                <w:rFonts w:ascii="Arial" w:hAnsi="Arial" w:cs="Arial"/>
                <w:b w:val="0"/>
                <w:sz w:val="22"/>
                <w:szCs w:val="22"/>
              </w:rPr>
            </w:pPr>
            <w:r w:rsidRPr="00A475FE">
              <w:rPr>
                <w:rFonts w:ascii="Arial" w:hAnsi="Arial" w:cs="Arial"/>
                <w:b w:val="0"/>
                <w:sz w:val="22"/>
                <w:szCs w:val="22"/>
              </w:rPr>
              <w:t>16</w:t>
            </w:r>
          </w:p>
        </w:tc>
        <w:tc>
          <w:tcPr>
            <w:tcW w:w="1465" w:type="dxa"/>
          </w:tcPr>
          <w:p w:rsidR="003F0D33" w:rsidRPr="00A475FE" w:rsidRDefault="003F0D33" w:rsidP="00A475FE">
            <w:pPr>
              <w:pStyle w:val="NormalCentrado"/>
              <w:spacing w:line="240" w:lineRule="auto"/>
              <w:rPr>
                <w:rFonts w:ascii="Arial" w:hAnsi="Arial" w:cs="Arial"/>
                <w:b w:val="0"/>
                <w:sz w:val="22"/>
                <w:szCs w:val="22"/>
              </w:rPr>
            </w:pPr>
            <w:r w:rsidRPr="00A475FE">
              <w:rPr>
                <w:rFonts w:ascii="Arial" w:hAnsi="Arial" w:cs="Arial"/>
                <w:b w:val="0"/>
                <w:sz w:val="22"/>
                <w:szCs w:val="22"/>
              </w:rPr>
              <w:t>35 – 38</w:t>
            </w:r>
          </w:p>
        </w:tc>
        <w:tc>
          <w:tcPr>
            <w:tcW w:w="2059" w:type="dxa"/>
          </w:tcPr>
          <w:p w:rsidR="003F0D33" w:rsidRPr="00A475FE" w:rsidRDefault="003F0D33" w:rsidP="00A475FE">
            <w:pPr>
              <w:pStyle w:val="NormalCentrado"/>
              <w:spacing w:line="240" w:lineRule="auto"/>
              <w:rPr>
                <w:rFonts w:ascii="Arial" w:hAnsi="Arial" w:cs="Arial"/>
                <w:b w:val="0"/>
                <w:sz w:val="22"/>
                <w:szCs w:val="22"/>
              </w:rPr>
            </w:pPr>
            <w:r w:rsidRPr="00A475FE">
              <w:rPr>
                <w:rFonts w:ascii="Arial" w:hAnsi="Arial" w:cs="Arial"/>
                <w:b w:val="0"/>
                <w:sz w:val="22"/>
                <w:szCs w:val="22"/>
              </w:rPr>
              <w:t>1000 – 10000</w:t>
            </w:r>
          </w:p>
        </w:tc>
      </w:tr>
      <w:tr w:rsidR="003F0D33" w:rsidRPr="00A475FE" w:rsidTr="002910A5">
        <w:trPr>
          <w:jc w:val="center"/>
        </w:trPr>
        <w:tc>
          <w:tcPr>
            <w:tcW w:w="1756" w:type="dxa"/>
          </w:tcPr>
          <w:p w:rsidR="003F0D33" w:rsidRPr="00A475FE" w:rsidRDefault="003F0D33" w:rsidP="00A475FE">
            <w:pPr>
              <w:pStyle w:val="NormalCentrado"/>
              <w:spacing w:line="240" w:lineRule="auto"/>
              <w:rPr>
                <w:rFonts w:ascii="Arial" w:hAnsi="Arial" w:cs="Arial"/>
                <w:b w:val="0"/>
                <w:sz w:val="22"/>
                <w:szCs w:val="22"/>
              </w:rPr>
            </w:pPr>
            <w:r w:rsidRPr="00A475FE">
              <w:rPr>
                <w:rFonts w:ascii="Arial" w:hAnsi="Arial" w:cs="Arial"/>
                <w:b w:val="0"/>
                <w:sz w:val="22"/>
                <w:szCs w:val="22"/>
              </w:rPr>
              <w:t>Grava media</w:t>
            </w:r>
          </w:p>
        </w:tc>
        <w:tc>
          <w:tcPr>
            <w:tcW w:w="1436" w:type="dxa"/>
          </w:tcPr>
          <w:p w:rsidR="003F0D33" w:rsidRPr="00A475FE" w:rsidRDefault="003F0D33" w:rsidP="00A475FE">
            <w:pPr>
              <w:pStyle w:val="NormalCentrado"/>
              <w:spacing w:line="240" w:lineRule="auto"/>
              <w:rPr>
                <w:rFonts w:ascii="Arial" w:hAnsi="Arial" w:cs="Arial"/>
                <w:b w:val="0"/>
                <w:sz w:val="22"/>
                <w:szCs w:val="22"/>
              </w:rPr>
            </w:pPr>
            <w:r w:rsidRPr="00A475FE">
              <w:rPr>
                <w:rFonts w:ascii="Arial" w:hAnsi="Arial" w:cs="Arial"/>
                <w:b w:val="0"/>
                <w:sz w:val="22"/>
                <w:szCs w:val="22"/>
              </w:rPr>
              <w:t>32</w:t>
            </w:r>
          </w:p>
        </w:tc>
        <w:tc>
          <w:tcPr>
            <w:tcW w:w="1465" w:type="dxa"/>
          </w:tcPr>
          <w:p w:rsidR="003F0D33" w:rsidRPr="00A475FE" w:rsidRDefault="003F0D33" w:rsidP="00A475FE">
            <w:pPr>
              <w:pStyle w:val="NormalCentrado"/>
              <w:spacing w:line="240" w:lineRule="auto"/>
              <w:rPr>
                <w:rFonts w:ascii="Arial" w:hAnsi="Arial" w:cs="Arial"/>
                <w:b w:val="0"/>
                <w:sz w:val="22"/>
                <w:szCs w:val="22"/>
              </w:rPr>
            </w:pPr>
            <w:r w:rsidRPr="00A475FE">
              <w:rPr>
                <w:rFonts w:ascii="Arial" w:hAnsi="Arial" w:cs="Arial"/>
                <w:b w:val="0"/>
                <w:sz w:val="22"/>
                <w:szCs w:val="22"/>
              </w:rPr>
              <w:t>36 – 40</w:t>
            </w:r>
          </w:p>
        </w:tc>
        <w:tc>
          <w:tcPr>
            <w:tcW w:w="2059" w:type="dxa"/>
          </w:tcPr>
          <w:p w:rsidR="003F0D33" w:rsidRPr="00A475FE" w:rsidRDefault="003F0D33" w:rsidP="00A475FE">
            <w:pPr>
              <w:pStyle w:val="NormalCentrado"/>
              <w:spacing w:line="240" w:lineRule="auto"/>
              <w:rPr>
                <w:rFonts w:ascii="Arial" w:hAnsi="Arial" w:cs="Arial"/>
                <w:b w:val="0"/>
                <w:sz w:val="22"/>
                <w:szCs w:val="22"/>
              </w:rPr>
            </w:pPr>
            <w:r w:rsidRPr="00A475FE">
              <w:rPr>
                <w:rFonts w:ascii="Arial" w:hAnsi="Arial" w:cs="Arial"/>
                <w:b w:val="0"/>
                <w:sz w:val="22"/>
                <w:szCs w:val="22"/>
              </w:rPr>
              <w:t>10000 – 50000</w:t>
            </w:r>
          </w:p>
        </w:tc>
      </w:tr>
      <w:tr w:rsidR="003F0D33" w:rsidRPr="00A475FE" w:rsidTr="002910A5">
        <w:trPr>
          <w:jc w:val="center"/>
        </w:trPr>
        <w:tc>
          <w:tcPr>
            <w:tcW w:w="1756" w:type="dxa"/>
          </w:tcPr>
          <w:p w:rsidR="003F0D33" w:rsidRPr="00A475FE" w:rsidRDefault="003F0D33" w:rsidP="00A475FE">
            <w:pPr>
              <w:pStyle w:val="NormalCentrado"/>
              <w:spacing w:line="240" w:lineRule="auto"/>
              <w:rPr>
                <w:rFonts w:ascii="Arial" w:hAnsi="Arial" w:cs="Arial"/>
                <w:b w:val="0"/>
                <w:sz w:val="22"/>
                <w:szCs w:val="22"/>
              </w:rPr>
            </w:pPr>
            <w:r w:rsidRPr="00A475FE">
              <w:rPr>
                <w:rFonts w:ascii="Arial" w:hAnsi="Arial" w:cs="Arial"/>
                <w:b w:val="0"/>
                <w:sz w:val="22"/>
                <w:szCs w:val="22"/>
              </w:rPr>
              <w:t>Roca gruesa</w:t>
            </w:r>
          </w:p>
        </w:tc>
        <w:tc>
          <w:tcPr>
            <w:tcW w:w="1436" w:type="dxa"/>
          </w:tcPr>
          <w:p w:rsidR="003F0D33" w:rsidRPr="00A475FE" w:rsidRDefault="003F0D33" w:rsidP="00A475FE">
            <w:pPr>
              <w:pStyle w:val="NormalCentrado"/>
              <w:spacing w:line="240" w:lineRule="auto"/>
              <w:rPr>
                <w:rFonts w:ascii="Arial" w:hAnsi="Arial" w:cs="Arial"/>
                <w:b w:val="0"/>
                <w:sz w:val="22"/>
                <w:szCs w:val="22"/>
              </w:rPr>
            </w:pPr>
            <w:r w:rsidRPr="00A475FE">
              <w:rPr>
                <w:rFonts w:ascii="Arial" w:hAnsi="Arial" w:cs="Arial"/>
                <w:b w:val="0"/>
                <w:sz w:val="22"/>
                <w:szCs w:val="22"/>
              </w:rPr>
              <w:t>128</w:t>
            </w:r>
          </w:p>
        </w:tc>
        <w:tc>
          <w:tcPr>
            <w:tcW w:w="1465" w:type="dxa"/>
          </w:tcPr>
          <w:p w:rsidR="003F0D33" w:rsidRPr="00A475FE" w:rsidRDefault="003F0D33" w:rsidP="00A475FE">
            <w:pPr>
              <w:pStyle w:val="NormalCentrado"/>
              <w:spacing w:line="240" w:lineRule="auto"/>
              <w:rPr>
                <w:rFonts w:ascii="Arial" w:hAnsi="Arial" w:cs="Arial"/>
                <w:b w:val="0"/>
                <w:sz w:val="22"/>
                <w:szCs w:val="22"/>
              </w:rPr>
            </w:pPr>
            <w:r w:rsidRPr="00A475FE">
              <w:rPr>
                <w:rFonts w:ascii="Arial" w:hAnsi="Arial" w:cs="Arial"/>
                <w:b w:val="0"/>
                <w:sz w:val="22"/>
                <w:szCs w:val="22"/>
              </w:rPr>
              <w:t>38 - 45</w:t>
            </w:r>
          </w:p>
        </w:tc>
        <w:tc>
          <w:tcPr>
            <w:tcW w:w="2059" w:type="dxa"/>
          </w:tcPr>
          <w:p w:rsidR="003F0D33" w:rsidRPr="00A475FE" w:rsidRDefault="003F0D33" w:rsidP="00A475FE">
            <w:pPr>
              <w:pStyle w:val="NormalCentrado"/>
              <w:spacing w:line="240" w:lineRule="auto"/>
              <w:rPr>
                <w:rFonts w:ascii="Arial" w:hAnsi="Arial" w:cs="Arial"/>
                <w:b w:val="0"/>
                <w:sz w:val="22"/>
                <w:szCs w:val="22"/>
              </w:rPr>
            </w:pPr>
            <w:r w:rsidRPr="00A475FE">
              <w:rPr>
                <w:rFonts w:ascii="Arial" w:hAnsi="Arial" w:cs="Arial"/>
                <w:b w:val="0"/>
                <w:sz w:val="22"/>
                <w:szCs w:val="22"/>
              </w:rPr>
              <w:t>50000 – 250000</w:t>
            </w:r>
          </w:p>
        </w:tc>
      </w:tr>
    </w:tbl>
    <w:p w:rsidR="003F0D33" w:rsidRPr="00A475FE" w:rsidRDefault="003F0D33" w:rsidP="00A475FE">
      <w:pPr>
        <w:ind w:left="708"/>
        <w:rPr>
          <w:rFonts w:ascii="Arial" w:hAnsi="Arial" w:cs="Arial"/>
          <w:b/>
          <w:sz w:val="22"/>
          <w:szCs w:val="22"/>
        </w:rPr>
      </w:pPr>
      <w:r w:rsidRPr="00A475FE">
        <w:rPr>
          <w:rFonts w:ascii="Arial" w:hAnsi="Arial" w:cs="Arial"/>
          <w:sz w:val="22"/>
          <w:szCs w:val="22"/>
        </w:rPr>
        <w:t xml:space="preserve">       Fuente: Reed et al, 1995</w:t>
      </w:r>
    </w:p>
    <w:p w:rsidR="003F0D33" w:rsidRPr="00A475FE" w:rsidRDefault="003F0D33" w:rsidP="00A475FE">
      <w:pPr>
        <w:pStyle w:val="StandardWeb"/>
        <w:spacing w:before="0" w:beforeAutospacing="0" w:after="0" w:afterAutospacing="0"/>
        <w:jc w:val="both"/>
        <w:rPr>
          <w:rFonts w:ascii="Arial" w:hAnsi="Arial" w:cs="Arial"/>
          <w:sz w:val="22"/>
          <w:szCs w:val="22"/>
        </w:rPr>
      </w:pPr>
    </w:p>
    <w:p w:rsidR="007625E7" w:rsidRPr="00A475FE" w:rsidRDefault="007625E7"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 xml:space="preserve">Así como en los humedales FWS, los detritus de las plantas y otras sustancias orgánicas presentes de forma natural, contribuyen a la DBO dentro del sistema SFS. Por lo tanto, estos sistemas tampoco deberían diseñarse para alcanzar niveles de DBO en el efluente </w:t>
      </w:r>
      <w:r w:rsidR="00D96369" w:rsidRPr="00A475FE">
        <w:rPr>
          <w:rFonts w:ascii="Arial" w:hAnsi="Arial" w:cs="Arial"/>
          <w:noProof/>
          <w:sz w:val="22"/>
          <w:szCs w:val="22"/>
          <w:lang w:val="es-BO" w:eastAsia="es-BO"/>
        </w:rPr>
        <w:drawing>
          <wp:inline distT="0" distB="0" distL="0" distR="0">
            <wp:extent cx="123825" cy="142875"/>
            <wp:effectExtent l="19050" t="0" r="9525" b="0"/>
            <wp:docPr id="54" name="Imagen 1833" descr="C:\Documents and Settings\AYALA FANOLA\Escritorio\plantas aguas residuales\humedales\CAPITULO 9_archivos\jalarab_archivos\cap9_archivos\Image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833" descr="C:\Documents and Settings\AYALA FANOLA\Escritorio\plantas aguas residuales\humedales\CAPITULO 9_archivos\jalarab_archivos\cap9_archivos\Image27.gif"/>
                    <pic:cNvPicPr>
                      <a:picLocks noChangeAspect="1" noChangeArrowheads="1"/>
                    </pic:cNvPicPr>
                  </pic:nvPicPr>
                  <pic:blipFill>
                    <a:blip r:embed="rId38"/>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A475FE">
        <w:rPr>
          <w:rFonts w:ascii="Arial" w:hAnsi="Arial" w:cs="Arial"/>
          <w:sz w:val="22"/>
          <w:szCs w:val="22"/>
        </w:rPr>
        <w:t>5 mg/l.</w:t>
      </w:r>
    </w:p>
    <w:p w:rsidR="00C13802" w:rsidRPr="00A475FE" w:rsidRDefault="00C13802" w:rsidP="00A475FE">
      <w:pPr>
        <w:pStyle w:val="StandardWeb"/>
        <w:spacing w:before="0" w:beforeAutospacing="0" w:after="0" w:afterAutospacing="0"/>
        <w:jc w:val="both"/>
        <w:rPr>
          <w:rFonts w:ascii="Arial" w:hAnsi="Arial" w:cs="Arial"/>
          <w:sz w:val="22"/>
          <w:szCs w:val="22"/>
        </w:rPr>
      </w:pPr>
    </w:p>
    <w:p w:rsidR="007625E7" w:rsidRPr="00A475FE" w:rsidRDefault="007625E7"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El lecho de los humedales SFS tiene una profundidad típica de alrededor de 0.6</w:t>
      </w:r>
      <w:r w:rsidR="00C13802" w:rsidRPr="00A475FE">
        <w:rPr>
          <w:rFonts w:ascii="Arial" w:hAnsi="Arial" w:cs="Arial"/>
          <w:sz w:val="22"/>
          <w:szCs w:val="22"/>
        </w:rPr>
        <w:t xml:space="preserve"> </w:t>
      </w:r>
      <w:r w:rsidRPr="00A475FE">
        <w:rPr>
          <w:rFonts w:ascii="Arial" w:hAnsi="Arial" w:cs="Arial"/>
          <w:sz w:val="22"/>
          <w:szCs w:val="22"/>
        </w:rPr>
        <w:t>m del medio seleccionado. Este, algunas veces, tiene encima una capa de grava fina de 76 a 150 mm de espesor. Esta grava fina sirve para el enraizamiento inicial de la vegetación y se mantiene seca en condiciones normales de operación. Si se selecciona una grava relativamente pequeña</w:t>
      </w:r>
      <w:r w:rsidR="00C13802" w:rsidRPr="00A475FE">
        <w:rPr>
          <w:rFonts w:ascii="Arial" w:hAnsi="Arial" w:cs="Arial"/>
          <w:sz w:val="22"/>
          <w:szCs w:val="22"/>
        </w:rPr>
        <w:t xml:space="preserve">, menor a </w:t>
      </w:r>
      <w:r w:rsidRPr="00A475FE">
        <w:rPr>
          <w:rFonts w:ascii="Arial" w:hAnsi="Arial" w:cs="Arial"/>
          <w:sz w:val="22"/>
          <w:szCs w:val="22"/>
        </w:rPr>
        <w:t>20</w:t>
      </w:r>
      <w:r w:rsidR="00AF3EE7" w:rsidRPr="00A475FE">
        <w:rPr>
          <w:rFonts w:ascii="Arial" w:hAnsi="Arial" w:cs="Arial"/>
          <w:sz w:val="22"/>
          <w:szCs w:val="22"/>
        </w:rPr>
        <w:t xml:space="preserve"> </w:t>
      </w:r>
      <w:r w:rsidRPr="00A475FE">
        <w:rPr>
          <w:rFonts w:ascii="Arial" w:hAnsi="Arial" w:cs="Arial"/>
          <w:sz w:val="22"/>
          <w:szCs w:val="22"/>
        </w:rPr>
        <w:t>mm para la capa principal donde se realizara el tratamiento, la capa fina superior probablemente no será necesaria, pero entonces, la profundidad total deberá incrementarse ligeramente para asegurar que se tenga una zona seca en la parte superior del lecho.</w:t>
      </w:r>
    </w:p>
    <w:p w:rsidR="00C13802" w:rsidRPr="00A475FE" w:rsidRDefault="00C13802" w:rsidP="00A475FE">
      <w:pPr>
        <w:pStyle w:val="StandardWeb"/>
        <w:spacing w:before="0" w:beforeAutospacing="0" w:after="0" w:afterAutospacing="0"/>
        <w:jc w:val="both"/>
        <w:rPr>
          <w:rFonts w:ascii="Arial" w:hAnsi="Arial" w:cs="Arial"/>
          <w:sz w:val="22"/>
          <w:szCs w:val="22"/>
        </w:rPr>
      </w:pPr>
    </w:p>
    <w:p w:rsidR="003F0D33" w:rsidRPr="00A475FE" w:rsidRDefault="003F0D33" w:rsidP="00A475FE">
      <w:pPr>
        <w:pStyle w:val="StandardWeb"/>
        <w:spacing w:before="0" w:beforeAutospacing="0" w:after="0" w:afterAutospacing="0"/>
        <w:jc w:val="both"/>
        <w:rPr>
          <w:rFonts w:ascii="Arial" w:hAnsi="Arial" w:cs="Arial"/>
          <w:b/>
          <w:bCs/>
          <w:sz w:val="22"/>
          <w:szCs w:val="22"/>
        </w:rPr>
      </w:pPr>
      <w:r w:rsidRPr="00A475FE">
        <w:rPr>
          <w:rFonts w:ascii="Arial" w:hAnsi="Arial" w:cs="Arial"/>
          <w:b/>
          <w:bCs/>
          <w:sz w:val="22"/>
          <w:szCs w:val="22"/>
        </w:rPr>
        <w:t>9.</w:t>
      </w:r>
      <w:r w:rsidR="00C62AD8" w:rsidRPr="00A475FE">
        <w:rPr>
          <w:rFonts w:ascii="Arial" w:hAnsi="Arial" w:cs="Arial"/>
          <w:b/>
          <w:bCs/>
          <w:sz w:val="22"/>
          <w:szCs w:val="22"/>
        </w:rPr>
        <w:t>5.2</w:t>
      </w:r>
      <w:r w:rsidRPr="00A475FE">
        <w:rPr>
          <w:rFonts w:ascii="Arial" w:hAnsi="Arial" w:cs="Arial"/>
          <w:b/>
          <w:bCs/>
          <w:sz w:val="22"/>
          <w:szCs w:val="22"/>
        </w:rPr>
        <w:t>.- D</w:t>
      </w:r>
      <w:r w:rsidR="00C62AD8" w:rsidRPr="00A475FE">
        <w:rPr>
          <w:rFonts w:ascii="Arial" w:hAnsi="Arial" w:cs="Arial"/>
          <w:b/>
          <w:bCs/>
          <w:sz w:val="22"/>
          <w:szCs w:val="22"/>
        </w:rPr>
        <w:t>iseño hidráulico</w:t>
      </w:r>
    </w:p>
    <w:p w:rsidR="003F0D33" w:rsidRPr="00A475FE" w:rsidRDefault="003F0D33" w:rsidP="00A475FE">
      <w:pPr>
        <w:pStyle w:val="StandardWeb"/>
        <w:spacing w:before="0" w:beforeAutospacing="0" w:after="0" w:afterAutospacing="0"/>
        <w:jc w:val="both"/>
        <w:rPr>
          <w:rFonts w:ascii="Arial" w:hAnsi="Arial" w:cs="Arial"/>
          <w:sz w:val="22"/>
          <w:szCs w:val="22"/>
        </w:rPr>
      </w:pPr>
    </w:p>
    <w:p w:rsidR="003F0D33" w:rsidRPr="00A475FE" w:rsidRDefault="003F0D33"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El diseño hidráulico de un humedal artificial es crítico para el éxito de su rendimiento, todos los modelos de diseño que se usan actualmente asumen condiciones uniformes de flujo a pistón y que además no existen restricciones para el contacto entre los constituyentes del agua residual y los organismos responsables del tratamiento.</w:t>
      </w:r>
    </w:p>
    <w:p w:rsidR="003F0D33" w:rsidRPr="00A475FE" w:rsidRDefault="003F0D33" w:rsidP="00A475FE">
      <w:pPr>
        <w:pStyle w:val="StandardWeb"/>
        <w:spacing w:before="0" w:beforeAutospacing="0" w:after="0" w:afterAutospacing="0"/>
        <w:jc w:val="both"/>
        <w:rPr>
          <w:rFonts w:ascii="Arial" w:hAnsi="Arial" w:cs="Arial"/>
          <w:sz w:val="22"/>
          <w:szCs w:val="22"/>
        </w:rPr>
      </w:pPr>
    </w:p>
    <w:p w:rsidR="003F0D33" w:rsidRPr="00A475FE" w:rsidRDefault="003F0D33"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En un humedal SFS este concepto es necesario para asegurar que las condiciones de flujo subsuperficial se mantienen en circunstancias normales durante todo el periodo de funcionamiento del sistema. Esto solo es posible a través de un cuidadoso diseño hidráulico y unos métodos constructivos apropiados.</w:t>
      </w:r>
    </w:p>
    <w:p w:rsidR="003F0D33" w:rsidRPr="00A475FE" w:rsidRDefault="003F0D33" w:rsidP="00A475FE">
      <w:pPr>
        <w:pStyle w:val="StandardWeb"/>
        <w:spacing w:before="0" w:beforeAutospacing="0" w:after="0" w:afterAutospacing="0"/>
        <w:jc w:val="both"/>
        <w:rPr>
          <w:rFonts w:ascii="Arial" w:hAnsi="Arial" w:cs="Arial"/>
          <w:sz w:val="22"/>
          <w:szCs w:val="22"/>
        </w:rPr>
      </w:pPr>
    </w:p>
    <w:p w:rsidR="003F0D33" w:rsidRPr="00A475FE" w:rsidRDefault="003F0D33"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 xml:space="preserve">El flujo a través del humedal debe superar la resistencia por fricción del mismo sistema, esta resistencia es impuesta por la vegetación y la capa de sedimentos en los FWS; y el medio, las raíces de las plantas y los sólidos acumulados en los SFS. La energía necesaria para superar esta </w:t>
      </w:r>
      <w:r w:rsidRPr="00A475FE">
        <w:rPr>
          <w:rFonts w:ascii="Arial" w:hAnsi="Arial" w:cs="Arial"/>
          <w:sz w:val="22"/>
          <w:szCs w:val="22"/>
        </w:rPr>
        <w:lastRenderedPageBreak/>
        <w:t>resistencia viene dada por la perdida de carga entre la entrada y la salida del sistema.</w:t>
      </w:r>
    </w:p>
    <w:p w:rsidR="003F0D33" w:rsidRPr="00A475FE" w:rsidRDefault="003F0D33" w:rsidP="00A475FE">
      <w:pPr>
        <w:pStyle w:val="StandardWeb"/>
        <w:spacing w:before="0" w:beforeAutospacing="0" w:after="0" w:afterAutospacing="0"/>
        <w:jc w:val="both"/>
        <w:rPr>
          <w:rFonts w:ascii="Arial" w:hAnsi="Arial" w:cs="Arial"/>
          <w:sz w:val="22"/>
          <w:szCs w:val="22"/>
        </w:rPr>
      </w:pPr>
    </w:p>
    <w:p w:rsidR="003F0D33" w:rsidRPr="00A475FE" w:rsidRDefault="003F0D33"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La mejor solución en lo referente a construcción, es proveer al humedal de un fondo con una inclinación que sea suficiente para permitir un drenaje completo cuando sea necesario y una salida de altura variable con el nivel de agua. La relación largo-ancho tiene una gran influencia en el régimen hidráulico y en la resistencia al flujo del sistema.</w:t>
      </w:r>
    </w:p>
    <w:p w:rsidR="003F0D33" w:rsidRPr="00A475FE" w:rsidRDefault="003F0D33" w:rsidP="00A475FE">
      <w:pPr>
        <w:pStyle w:val="StandardWeb"/>
        <w:spacing w:before="0" w:beforeAutospacing="0" w:after="0" w:afterAutospacing="0"/>
        <w:jc w:val="both"/>
        <w:rPr>
          <w:rFonts w:ascii="Arial" w:hAnsi="Arial" w:cs="Arial"/>
          <w:sz w:val="22"/>
          <w:szCs w:val="22"/>
        </w:rPr>
      </w:pPr>
    </w:p>
    <w:p w:rsidR="003F0D33" w:rsidRPr="00A475FE" w:rsidRDefault="003F0D33"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En teoría grandes relaciones largo:ancho 10:1 o mayores asegurarían un flujo a pistón, pero tienen el inconveniente de que en la parte alta se desbordan debido al incremento en la resistencia al flujo causado por la acumulación de residuos de vegetación, principalmente en sistemas FWS, por tanto, relaciones de 1:1 hasta aproximadamente 3:1 o 4:1 son aceptables. Los cortocircuitos pueden ser minimizados con una cuidadosa construcción y mantenimiento del fondo del humedal, con el uso de múltiples celdas, y con la intercalación de zonas abiertas (sin vegetación) para la redistribución del flujo.</w:t>
      </w:r>
    </w:p>
    <w:p w:rsidR="007625E7" w:rsidRPr="00A475FE" w:rsidRDefault="007625E7" w:rsidP="00A475FE">
      <w:pPr>
        <w:pStyle w:val="StandardWeb"/>
        <w:spacing w:before="0" w:beforeAutospacing="0" w:after="0" w:afterAutospacing="0"/>
        <w:jc w:val="both"/>
        <w:rPr>
          <w:rFonts w:ascii="Arial" w:hAnsi="Arial" w:cs="Arial"/>
          <w:sz w:val="22"/>
          <w:szCs w:val="22"/>
        </w:rPr>
      </w:pPr>
    </w:p>
    <w:p w:rsidR="005B18DA" w:rsidRPr="00A475FE" w:rsidRDefault="005B18DA" w:rsidP="00A475FE">
      <w:pPr>
        <w:pStyle w:val="StandardWeb"/>
        <w:spacing w:before="0" w:beforeAutospacing="0" w:after="0" w:afterAutospacing="0"/>
        <w:jc w:val="both"/>
        <w:rPr>
          <w:rFonts w:ascii="Arial" w:hAnsi="Arial" w:cs="Arial"/>
          <w:b/>
          <w:sz w:val="22"/>
          <w:szCs w:val="22"/>
        </w:rPr>
      </w:pPr>
      <w:r w:rsidRPr="00A475FE">
        <w:rPr>
          <w:rFonts w:ascii="Arial" w:hAnsi="Arial" w:cs="Arial"/>
          <w:b/>
          <w:sz w:val="22"/>
          <w:szCs w:val="22"/>
        </w:rPr>
        <w:t>9.</w:t>
      </w:r>
      <w:r w:rsidR="00C62AD8" w:rsidRPr="00A475FE">
        <w:rPr>
          <w:rFonts w:ascii="Arial" w:hAnsi="Arial" w:cs="Arial"/>
          <w:b/>
          <w:sz w:val="22"/>
          <w:szCs w:val="22"/>
        </w:rPr>
        <w:t>5.2</w:t>
      </w:r>
      <w:r w:rsidRPr="00A475FE">
        <w:rPr>
          <w:rFonts w:ascii="Arial" w:hAnsi="Arial" w:cs="Arial"/>
          <w:b/>
          <w:sz w:val="22"/>
          <w:szCs w:val="22"/>
        </w:rPr>
        <w:t>.1.- Humedal de flujo libre (FWS)</w:t>
      </w:r>
    </w:p>
    <w:p w:rsidR="005B18DA" w:rsidRPr="00A475FE" w:rsidRDefault="005B18DA" w:rsidP="00A475FE">
      <w:pPr>
        <w:pStyle w:val="StandardWeb"/>
        <w:spacing w:before="0" w:beforeAutospacing="0" w:after="0" w:afterAutospacing="0"/>
        <w:jc w:val="both"/>
        <w:rPr>
          <w:rFonts w:ascii="Arial" w:hAnsi="Arial" w:cs="Arial"/>
          <w:b/>
          <w:sz w:val="22"/>
          <w:szCs w:val="22"/>
        </w:rPr>
      </w:pPr>
    </w:p>
    <w:p w:rsidR="005B18DA" w:rsidRPr="00A475FE" w:rsidRDefault="005B18DA"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El flujo de agua en un humedal FWS es descrito por la ecuación de Manning, que define el flujo en canales abiertos. La velocidad de flujo en el humedal es descrita por la ecuación</w:t>
      </w:r>
      <w:r w:rsidR="006E065E" w:rsidRPr="00A475FE">
        <w:rPr>
          <w:rFonts w:ascii="Arial" w:hAnsi="Arial" w:cs="Arial"/>
          <w:sz w:val="22"/>
          <w:szCs w:val="22"/>
        </w:rPr>
        <w:t xml:space="preserve"> (9.10)</w:t>
      </w:r>
      <w:r w:rsidRPr="00A475FE">
        <w:rPr>
          <w:rFonts w:ascii="Arial" w:hAnsi="Arial" w:cs="Arial"/>
          <w:sz w:val="22"/>
          <w:szCs w:val="22"/>
        </w:rPr>
        <w:t>, depende de la profundidad del agua, de la pendiente de la superficie del agua y de la densidad de la vegetación.</w:t>
      </w:r>
    </w:p>
    <w:p w:rsidR="005B18DA" w:rsidRPr="00A475FE" w:rsidRDefault="005B18DA" w:rsidP="00A475FE">
      <w:pPr>
        <w:pStyle w:val="StandardWeb"/>
        <w:spacing w:before="0" w:beforeAutospacing="0" w:after="0" w:afterAutospacing="0"/>
        <w:jc w:val="both"/>
        <w:rPr>
          <w:rFonts w:ascii="Arial" w:hAnsi="Arial" w:cs="Arial"/>
          <w:sz w:val="22"/>
          <w:szCs w:val="22"/>
        </w:rPr>
      </w:pPr>
    </w:p>
    <w:p w:rsidR="005B18DA" w:rsidRPr="00A475FE" w:rsidRDefault="005B18DA"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Otras aplicaciones de la ecuación de Manning para canales abiertos suponen que la resistencia por fricción solamente ocurre en el fondo y en las paredes del canal. En los humedales artificiales FWS la resistencia está distribuida sobre la totalidad de la columna de agua, ya que las plantas emergentes y los restos de vegetación están presentes en todo el espacio. La ecuación de Manning también asume flujo turbulento, lo que no es completamente válido pero es una aproximación aceptable.</w:t>
      </w:r>
    </w:p>
    <w:p w:rsidR="006E065E" w:rsidRPr="00A475FE" w:rsidRDefault="005A1AFC" w:rsidP="00A475FE">
      <w:pPr>
        <w:pStyle w:val="StandardWeb"/>
        <w:spacing w:before="0" w:beforeAutospacing="0" w:after="0" w:afterAutospacing="0"/>
        <w:jc w:val="both"/>
        <w:rPr>
          <w:rFonts w:ascii="Arial" w:hAnsi="Arial" w:cs="Arial"/>
          <w:sz w:val="22"/>
          <w:szCs w:val="22"/>
        </w:rPr>
      </w:pPr>
      <w:r w:rsidRPr="00A475FE">
        <w:rPr>
          <w:rFonts w:ascii="Arial" w:hAnsi="Arial" w:cs="Arial"/>
          <w:noProof/>
          <w:sz w:val="22"/>
          <w:szCs w:val="22"/>
        </w:rPr>
        <w:pict>
          <v:shape id="_x0000_s1063" type="#_x0000_t75" style="position:absolute;left:0;text-align:left;margin-left:171.65pt;margin-top:10.4pt;width:62.55pt;height:33.55pt;z-index:251649536">
            <v:imagedata r:id="rId39" o:title=""/>
          </v:shape>
          <o:OLEObject Type="Embed" ProgID="Equation.3" ShapeID="_x0000_s1063" DrawAspect="Content" ObjectID="_1309496605" r:id="rId40"/>
        </w:pict>
      </w:r>
    </w:p>
    <w:p w:rsidR="006E065E" w:rsidRPr="00A475FE" w:rsidRDefault="006E065E" w:rsidP="00A475FE">
      <w:pPr>
        <w:pStyle w:val="StandardWeb"/>
        <w:spacing w:before="0" w:beforeAutospacing="0" w:after="0" w:afterAutospacing="0"/>
        <w:jc w:val="right"/>
        <w:rPr>
          <w:rFonts w:ascii="Arial" w:hAnsi="Arial" w:cs="Arial"/>
          <w:sz w:val="22"/>
          <w:szCs w:val="22"/>
        </w:rPr>
      </w:pPr>
      <w:r w:rsidRPr="00A475FE">
        <w:rPr>
          <w:rFonts w:ascii="Arial" w:hAnsi="Arial" w:cs="Arial"/>
          <w:sz w:val="22"/>
          <w:szCs w:val="22"/>
        </w:rPr>
        <w:t>(9.10)</w:t>
      </w:r>
    </w:p>
    <w:p w:rsidR="006E065E" w:rsidRPr="00A475FE" w:rsidRDefault="006E065E" w:rsidP="00A475FE">
      <w:pPr>
        <w:pStyle w:val="StandardWeb"/>
        <w:spacing w:before="0" w:beforeAutospacing="0" w:after="0" w:afterAutospacing="0"/>
        <w:jc w:val="right"/>
        <w:rPr>
          <w:rFonts w:ascii="Arial" w:hAnsi="Arial" w:cs="Arial"/>
          <w:sz w:val="22"/>
          <w:szCs w:val="22"/>
        </w:rPr>
      </w:pPr>
    </w:p>
    <w:p w:rsidR="005B18DA" w:rsidRPr="00A475FE" w:rsidRDefault="005B18DA"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Donde:</w:t>
      </w:r>
    </w:p>
    <w:p w:rsidR="005B18DA" w:rsidRPr="00A475FE" w:rsidRDefault="005B18DA"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v</w:t>
      </w:r>
      <w:r w:rsidR="00B55E68" w:rsidRPr="00A475FE">
        <w:rPr>
          <w:rFonts w:ascii="Arial" w:hAnsi="Arial" w:cs="Arial"/>
          <w:sz w:val="22"/>
          <w:szCs w:val="22"/>
        </w:rPr>
        <w:t>=</w:t>
      </w:r>
      <w:r w:rsidRPr="00A475FE">
        <w:rPr>
          <w:rFonts w:ascii="Arial" w:hAnsi="Arial" w:cs="Arial"/>
          <w:sz w:val="22"/>
          <w:szCs w:val="22"/>
        </w:rPr>
        <w:t xml:space="preserve"> </w:t>
      </w:r>
      <w:r w:rsidR="00FC22D9" w:rsidRPr="00A475FE">
        <w:rPr>
          <w:rFonts w:ascii="Arial" w:hAnsi="Arial" w:cs="Arial"/>
          <w:sz w:val="22"/>
          <w:szCs w:val="22"/>
        </w:rPr>
        <w:t>V</w:t>
      </w:r>
      <w:r w:rsidRPr="00A475FE">
        <w:rPr>
          <w:rFonts w:ascii="Arial" w:hAnsi="Arial" w:cs="Arial"/>
          <w:sz w:val="22"/>
          <w:szCs w:val="22"/>
        </w:rPr>
        <w:t>elocidad de flujo, m/s</w:t>
      </w:r>
    </w:p>
    <w:p w:rsidR="005B18DA" w:rsidRPr="00A475FE" w:rsidRDefault="005B18DA"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n</w:t>
      </w:r>
      <w:r w:rsidR="00B55E68" w:rsidRPr="00A475FE">
        <w:rPr>
          <w:rFonts w:ascii="Arial" w:hAnsi="Arial" w:cs="Arial"/>
          <w:sz w:val="22"/>
          <w:szCs w:val="22"/>
        </w:rPr>
        <w:t>=</w:t>
      </w:r>
      <w:r w:rsidRPr="00A475FE">
        <w:rPr>
          <w:rFonts w:ascii="Arial" w:hAnsi="Arial" w:cs="Arial"/>
          <w:sz w:val="22"/>
          <w:szCs w:val="22"/>
        </w:rPr>
        <w:t xml:space="preserve"> </w:t>
      </w:r>
      <w:r w:rsidR="00FC22D9" w:rsidRPr="00A475FE">
        <w:rPr>
          <w:rFonts w:ascii="Arial" w:hAnsi="Arial" w:cs="Arial"/>
          <w:sz w:val="22"/>
          <w:szCs w:val="22"/>
        </w:rPr>
        <w:t>C</w:t>
      </w:r>
      <w:r w:rsidRPr="00A475FE">
        <w:rPr>
          <w:rFonts w:ascii="Arial" w:hAnsi="Arial" w:cs="Arial"/>
          <w:sz w:val="22"/>
          <w:szCs w:val="22"/>
        </w:rPr>
        <w:t>oeficiente de Manning, s/m</w:t>
      </w:r>
      <w:r w:rsidRPr="00A475FE">
        <w:rPr>
          <w:rFonts w:ascii="Arial" w:hAnsi="Arial" w:cs="Arial"/>
          <w:sz w:val="22"/>
          <w:szCs w:val="22"/>
          <w:vertAlign w:val="superscript"/>
        </w:rPr>
        <w:t>1/3</w:t>
      </w:r>
    </w:p>
    <w:p w:rsidR="005B18DA" w:rsidRPr="00A475FE" w:rsidRDefault="005B18DA"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y</w:t>
      </w:r>
      <w:r w:rsidR="00B55E68" w:rsidRPr="00A475FE">
        <w:rPr>
          <w:rFonts w:ascii="Arial" w:hAnsi="Arial" w:cs="Arial"/>
          <w:sz w:val="22"/>
          <w:szCs w:val="22"/>
        </w:rPr>
        <w:t>=</w:t>
      </w:r>
      <w:r w:rsidRPr="00A475FE">
        <w:rPr>
          <w:rFonts w:ascii="Arial" w:hAnsi="Arial" w:cs="Arial"/>
          <w:sz w:val="22"/>
          <w:szCs w:val="22"/>
        </w:rPr>
        <w:t xml:space="preserve"> </w:t>
      </w:r>
      <w:r w:rsidR="00B55E68" w:rsidRPr="00A475FE">
        <w:rPr>
          <w:rFonts w:ascii="Arial" w:hAnsi="Arial" w:cs="Arial"/>
          <w:sz w:val="22"/>
          <w:szCs w:val="22"/>
        </w:rPr>
        <w:t>P</w:t>
      </w:r>
      <w:r w:rsidRPr="00A475FE">
        <w:rPr>
          <w:rFonts w:ascii="Arial" w:hAnsi="Arial" w:cs="Arial"/>
          <w:sz w:val="22"/>
          <w:szCs w:val="22"/>
        </w:rPr>
        <w:t>rofundidad del agua en el humedal, m</w:t>
      </w:r>
    </w:p>
    <w:p w:rsidR="005B18DA" w:rsidRPr="00A475FE" w:rsidRDefault="005B18DA"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s</w:t>
      </w:r>
      <w:r w:rsidR="00B55E68" w:rsidRPr="00A475FE">
        <w:rPr>
          <w:rFonts w:ascii="Arial" w:hAnsi="Arial" w:cs="Arial"/>
          <w:sz w:val="22"/>
          <w:szCs w:val="22"/>
        </w:rPr>
        <w:t>=</w:t>
      </w:r>
      <w:r w:rsidRPr="00A475FE">
        <w:rPr>
          <w:rFonts w:ascii="Arial" w:hAnsi="Arial" w:cs="Arial"/>
          <w:sz w:val="22"/>
          <w:szCs w:val="22"/>
        </w:rPr>
        <w:t xml:space="preserve"> </w:t>
      </w:r>
      <w:r w:rsidR="00B55E68" w:rsidRPr="00A475FE">
        <w:rPr>
          <w:rFonts w:ascii="Arial" w:hAnsi="Arial" w:cs="Arial"/>
          <w:sz w:val="22"/>
          <w:szCs w:val="22"/>
        </w:rPr>
        <w:t>G</w:t>
      </w:r>
      <w:r w:rsidRPr="00A475FE">
        <w:rPr>
          <w:rFonts w:ascii="Arial" w:hAnsi="Arial" w:cs="Arial"/>
          <w:sz w:val="22"/>
          <w:szCs w:val="22"/>
        </w:rPr>
        <w:t>radiente hidráulico, o pendiente de la superficie del agua, m/m</w:t>
      </w:r>
    </w:p>
    <w:p w:rsidR="005B18DA" w:rsidRPr="00A475FE" w:rsidRDefault="005B18DA" w:rsidP="00A475FE">
      <w:pPr>
        <w:pStyle w:val="StandardWeb"/>
        <w:spacing w:before="0" w:beforeAutospacing="0" w:after="0" w:afterAutospacing="0"/>
        <w:jc w:val="both"/>
        <w:rPr>
          <w:rFonts w:ascii="Arial" w:hAnsi="Arial" w:cs="Arial"/>
          <w:sz w:val="22"/>
          <w:szCs w:val="22"/>
        </w:rPr>
      </w:pPr>
    </w:p>
    <w:p w:rsidR="005B18DA" w:rsidRPr="00A475FE" w:rsidRDefault="005B18DA"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Para los humedales, el número de Manning (n) es función de la profundidad del agua debido a la resistencia impuesta por la vegetación emergente. La resistencia también depende de la densidad de la vegetación y de la capa de residuos que puede variar según la localización o la estación. La relación está definida por:</w:t>
      </w:r>
    </w:p>
    <w:p w:rsidR="006E065E" w:rsidRPr="00A475FE" w:rsidRDefault="005A1AFC" w:rsidP="00A475FE">
      <w:pPr>
        <w:pStyle w:val="StandardWeb"/>
        <w:spacing w:before="0" w:beforeAutospacing="0" w:after="0" w:afterAutospacing="0"/>
        <w:jc w:val="both"/>
        <w:rPr>
          <w:rFonts w:ascii="Arial" w:hAnsi="Arial" w:cs="Arial"/>
          <w:sz w:val="22"/>
          <w:szCs w:val="22"/>
        </w:rPr>
      </w:pPr>
      <w:r w:rsidRPr="00A475FE">
        <w:rPr>
          <w:rFonts w:ascii="Arial" w:hAnsi="Arial" w:cs="Arial"/>
          <w:noProof/>
          <w:sz w:val="22"/>
          <w:szCs w:val="22"/>
        </w:rPr>
        <w:lastRenderedPageBreak/>
        <w:pict>
          <v:shape id="_x0000_s1064" type="#_x0000_t75" style="position:absolute;left:0;text-align:left;margin-left:182.95pt;margin-top:13.3pt;width:40pt;height:41.45pt;z-index:251650560">
            <v:imagedata r:id="rId41" o:title=""/>
          </v:shape>
          <o:OLEObject Type="Embed" ProgID="Equation.3" ShapeID="_x0000_s1064" DrawAspect="Content" ObjectID="_1309496606" r:id="rId42"/>
        </w:pict>
      </w:r>
    </w:p>
    <w:p w:rsidR="006E065E" w:rsidRPr="00A475FE" w:rsidRDefault="006E065E" w:rsidP="00A475FE">
      <w:pPr>
        <w:pStyle w:val="StandardWeb"/>
        <w:spacing w:before="0" w:beforeAutospacing="0" w:after="0" w:afterAutospacing="0"/>
        <w:jc w:val="right"/>
        <w:rPr>
          <w:rFonts w:ascii="Arial" w:hAnsi="Arial" w:cs="Arial"/>
          <w:sz w:val="22"/>
          <w:szCs w:val="22"/>
        </w:rPr>
      </w:pPr>
      <w:r w:rsidRPr="00A475FE">
        <w:rPr>
          <w:rFonts w:ascii="Arial" w:hAnsi="Arial" w:cs="Arial"/>
          <w:sz w:val="22"/>
          <w:szCs w:val="22"/>
        </w:rPr>
        <w:t>(9.11)</w:t>
      </w:r>
    </w:p>
    <w:p w:rsidR="00AB1F11" w:rsidRPr="00A475FE" w:rsidRDefault="00AB1F11" w:rsidP="00A475FE">
      <w:pPr>
        <w:pStyle w:val="StandardWeb"/>
        <w:spacing w:before="0" w:beforeAutospacing="0" w:after="0" w:afterAutospacing="0"/>
        <w:jc w:val="right"/>
        <w:rPr>
          <w:rFonts w:ascii="Arial" w:hAnsi="Arial" w:cs="Arial"/>
          <w:sz w:val="22"/>
          <w:szCs w:val="22"/>
        </w:rPr>
      </w:pPr>
    </w:p>
    <w:p w:rsidR="005B18DA" w:rsidRPr="00A475FE" w:rsidRDefault="005B18DA"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Donde:</w:t>
      </w:r>
    </w:p>
    <w:p w:rsidR="005B18DA" w:rsidRPr="00A475FE" w:rsidRDefault="00933D89"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a=</w:t>
      </w:r>
      <w:r w:rsidR="005B18DA" w:rsidRPr="00A475FE">
        <w:rPr>
          <w:rFonts w:ascii="Arial" w:hAnsi="Arial" w:cs="Arial"/>
          <w:sz w:val="22"/>
          <w:szCs w:val="22"/>
        </w:rPr>
        <w:t xml:space="preserve"> </w:t>
      </w:r>
      <w:r w:rsidRPr="00A475FE">
        <w:rPr>
          <w:rFonts w:ascii="Arial" w:hAnsi="Arial" w:cs="Arial"/>
          <w:sz w:val="22"/>
          <w:szCs w:val="22"/>
        </w:rPr>
        <w:t>F</w:t>
      </w:r>
      <w:r w:rsidR="005B18DA" w:rsidRPr="00A475FE">
        <w:rPr>
          <w:rFonts w:ascii="Arial" w:hAnsi="Arial" w:cs="Arial"/>
          <w:sz w:val="22"/>
          <w:szCs w:val="22"/>
        </w:rPr>
        <w:t>actor de resistencia</w:t>
      </w:r>
      <w:r w:rsidRPr="00A475FE">
        <w:rPr>
          <w:rFonts w:ascii="Arial" w:hAnsi="Arial" w:cs="Arial"/>
          <w:sz w:val="22"/>
          <w:szCs w:val="22"/>
        </w:rPr>
        <w:t xml:space="preserve"> (s m</w:t>
      </w:r>
      <w:r w:rsidRPr="00A475FE">
        <w:rPr>
          <w:rFonts w:ascii="Arial" w:hAnsi="Arial" w:cs="Arial"/>
          <w:sz w:val="22"/>
          <w:szCs w:val="22"/>
          <w:vertAlign w:val="superscript"/>
        </w:rPr>
        <w:t>1/6</w:t>
      </w:r>
      <w:r w:rsidRPr="00A475FE">
        <w:rPr>
          <w:rFonts w:ascii="Arial" w:hAnsi="Arial" w:cs="Arial"/>
          <w:sz w:val="22"/>
          <w:szCs w:val="22"/>
        </w:rPr>
        <w:t>)</w:t>
      </w:r>
    </w:p>
    <w:p w:rsidR="005B18DA" w:rsidRPr="00A475FE" w:rsidRDefault="00212A5D"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 xml:space="preserve">a= </w:t>
      </w:r>
      <w:r w:rsidR="005B18DA" w:rsidRPr="00A475FE">
        <w:rPr>
          <w:rFonts w:ascii="Arial" w:hAnsi="Arial" w:cs="Arial"/>
          <w:sz w:val="22"/>
          <w:szCs w:val="22"/>
        </w:rPr>
        <w:t>0.4</w:t>
      </w:r>
      <w:r w:rsidR="00933D89" w:rsidRPr="00A475FE">
        <w:rPr>
          <w:rFonts w:ascii="Arial" w:hAnsi="Arial" w:cs="Arial"/>
          <w:sz w:val="22"/>
          <w:szCs w:val="22"/>
        </w:rPr>
        <w:t xml:space="preserve"> (s m</w:t>
      </w:r>
      <w:r w:rsidR="00933D89" w:rsidRPr="00A475FE">
        <w:rPr>
          <w:rFonts w:ascii="Arial" w:hAnsi="Arial" w:cs="Arial"/>
          <w:sz w:val="22"/>
          <w:szCs w:val="22"/>
          <w:vertAlign w:val="superscript"/>
        </w:rPr>
        <w:t>1/6</w:t>
      </w:r>
      <w:r w:rsidR="00933D89" w:rsidRPr="00A475FE">
        <w:rPr>
          <w:rFonts w:ascii="Arial" w:hAnsi="Arial" w:cs="Arial"/>
          <w:sz w:val="22"/>
          <w:szCs w:val="22"/>
        </w:rPr>
        <w:t xml:space="preserve">) </w:t>
      </w:r>
      <w:r w:rsidR="005B18DA" w:rsidRPr="00A475FE">
        <w:rPr>
          <w:rFonts w:ascii="Arial" w:hAnsi="Arial" w:cs="Arial"/>
          <w:sz w:val="22"/>
          <w:szCs w:val="22"/>
        </w:rPr>
        <w:t xml:space="preserve">para vegetación escasa y </w:t>
      </w:r>
      <w:r w:rsidR="00933D89" w:rsidRPr="00A475FE">
        <w:rPr>
          <w:rFonts w:ascii="Arial" w:hAnsi="Arial" w:cs="Arial"/>
          <w:sz w:val="22"/>
          <w:szCs w:val="22"/>
        </w:rPr>
        <w:t>con profundidades de agua residual “</w:t>
      </w:r>
      <w:r w:rsidR="005B18DA" w:rsidRPr="00A475FE">
        <w:rPr>
          <w:rFonts w:ascii="Arial" w:hAnsi="Arial" w:cs="Arial"/>
          <w:sz w:val="22"/>
          <w:szCs w:val="22"/>
        </w:rPr>
        <w:t>y</w:t>
      </w:r>
      <w:r w:rsidR="00933D89" w:rsidRPr="00A475FE">
        <w:rPr>
          <w:rFonts w:ascii="Arial" w:hAnsi="Arial" w:cs="Arial"/>
          <w:sz w:val="22"/>
          <w:szCs w:val="22"/>
        </w:rPr>
        <w:t xml:space="preserve"> </w:t>
      </w:r>
      <w:r w:rsidR="005B18DA" w:rsidRPr="00A475FE">
        <w:rPr>
          <w:rFonts w:ascii="Arial" w:hAnsi="Arial" w:cs="Arial"/>
          <w:sz w:val="22"/>
          <w:szCs w:val="22"/>
        </w:rPr>
        <w:t>&gt;</w:t>
      </w:r>
      <w:r w:rsidR="00933D89" w:rsidRPr="00A475FE">
        <w:rPr>
          <w:rFonts w:ascii="Arial" w:hAnsi="Arial" w:cs="Arial"/>
          <w:sz w:val="22"/>
          <w:szCs w:val="22"/>
        </w:rPr>
        <w:t xml:space="preserve"> </w:t>
      </w:r>
      <w:r w:rsidR="005B18DA" w:rsidRPr="00A475FE">
        <w:rPr>
          <w:rFonts w:ascii="Arial" w:hAnsi="Arial" w:cs="Arial"/>
          <w:sz w:val="22"/>
          <w:szCs w:val="22"/>
        </w:rPr>
        <w:t>0.4 m</w:t>
      </w:r>
      <w:r w:rsidR="00933D89" w:rsidRPr="00A475FE">
        <w:rPr>
          <w:rFonts w:ascii="Arial" w:hAnsi="Arial" w:cs="Arial"/>
          <w:sz w:val="22"/>
          <w:szCs w:val="22"/>
        </w:rPr>
        <w:t>”</w:t>
      </w:r>
    </w:p>
    <w:p w:rsidR="005B18DA" w:rsidRPr="00A475FE" w:rsidRDefault="00212A5D"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 xml:space="preserve">a= </w:t>
      </w:r>
      <w:r w:rsidR="005B18DA" w:rsidRPr="00A475FE">
        <w:rPr>
          <w:rFonts w:ascii="Arial" w:hAnsi="Arial" w:cs="Arial"/>
          <w:sz w:val="22"/>
          <w:szCs w:val="22"/>
        </w:rPr>
        <w:t>1.6</w:t>
      </w:r>
      <w:r w:rsidR="00933D89" w:rsidRPr="00A475FE">
        <w:rPr>
          <w:rFonts w:ascii="Arial" w:hAnsi="Arial" w:cs="Arial"/>
          <w:sz w:val="22"/>
          <w:szCs w:val="22"/>
        </w:rPr>
        <w:t xml:space="preserve"> (s m</w:t>
      </w:r>
      <w:r w:rsidR="00933D89" w:rsidRPr="00A475FE">
        <w:rPr>
          <w:rFonts w:ascii="Arial" w:hAnsi="Arial" w:cs="Arial"/>
          <w:sz w:val="22"/>
          <w:szCs w:val="22"/>
          <w:vertAlign w:val="superscript"/>
        </w:rPr>
        <w:t>1/6</w:t>
      </w:r>
      <w:r w:rsidR="00933D89" w:rsidRPr="00A475FE">
        <w:rPr>
          <w:rFonts w:ascii="Arial" w:hAnsi="Arial" w:cs="Arial"/>
          <w:sz w:val="22"/>
          <w:szCs w:val="22"/>
        </w:rPr>
        <w:t xml:space="preserve">) </w:t>
      </w:r>
      <w:r w:rsidR="005B18DA" w:rsidRPr="00A475FE">
        <w:rPr>
          <w:rFonts w:ascii="Arial" w:hAnsi="Arial" w:cs="Arial"/>
          <w:sz w:val="22"/>
          <w:szCs w:val="22"/>
        </w:rPr>
        <w:t xml:space="preserve">para vegetación moderadamente densa con profundidades de agua residual de </w:t>
      </w:r>
      <w:r w:rsidR="00933D89" w:rsidRPr="00A475FE">
        <w:rPr>
          <w:rFonts w:ascii="Arial" w:hAnsi="Arial" w:cs="Arial"/>
          <w:sz w:val="22"/>
          <w:szCs w:val="22"/>
        </w:rPr>
        <w:t>“</w:t>
      </w:r>
      <w:r w:rsidR="005B18DA" w:rsidRPr="00A475FE">
        <w:rPr>
          <w:rFonts w:ascii="Arial" w:hAnsi="Arial" w:cs="Arial"/>
          <w:sz w:val="22"/>
          <w:szCs w:val="22"/>
        </w:rPr>
        <w:t>y</w:t>
      </w:r>
      <w:r w:rsidR="00933D89" w:rsidRPr="00A475FE">
        <w:rPr>
          <w:rFonts w:ascii="Arial" w:hAnsi="Arial" w:cs="Arial"/>
          <w:sz w:val="22"/>
          <w:szCs w:val="22"/>
        </w:rPr>
        <w:t xml:space="preserve"> </w:t>
      </w:r>
      <w:r w:rsidRPr="00A475FE">
        <w:rPr>
          <w:rFonts w:ascii="Arial" w:hAnsi="Arial" w:cs="Arial"/>
          <w:sz w:val="22"/>
          <w:szCs w:val="22"/>
        </w:rPr>
        <w:t>≈</w:t>
      </w:r>
      <w:r w:rsidR="005B18DA" w:rsidRPr="00A475FE">
        <w:rPr>
          <w:rFonts w:ascii="Arial" w:hAnsi="Arial" w:cs="Arial"/>
          <w:sz w:val="22"/>
          <w:szCs w:val="22"/>
        </w:rPr>
        <w:t xml:space="preserve"> 0.3 m</w:t>
      </w:r>
      <w:r w:rsidR="00933D89" w:rsidRPr="00A475FE">
        <w:rPr>
          <w:rFonts w:ascii="Arial" w:hAnsi="Arial" w:cs="Arial"/>
          <w:sz w:val="22"/>
          <w:szCs w:val="22"/>
        </w:rPr>
        <w:t>”</w:t>
      </w:r>
    </w:p>
    <w:p w:rsidR="005B18DA" w:rsidRPr="00A475FE" w:rsidRDefault="00212A5D"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 xml:space="preserve">a= </w:t>
      </w:r>
      <w:r w:rsidR="005B18DA" w:rsidRPr="00A475FE">
        <w:rPr>
          <w:rFonts w:ascii="Arial" w:hAnsi="Arial" w:cs="Arial"/>
          <w:sz w:val="22"/>
          <w:szCs w:val="22"/>
        </w:rPr>
        <w:t>6.4</w:t>
      </w:r>
      <w:r w:rsidR="00933D89" w:rsidRPr="00A475FE">
        <w:rPr>
          <w:rFonts w:ascii="Arial" w:hAnsi="Arial" w:cs="Arial"/>
          <w:sz w:val="22"/>
          <w:szCs w:val="22"/>
        </w:rPr>
        <w:t xml:space="preserve"> (s m</w:t>
      </w:r>
      <w:r w:rsidR="00933D89" w:rsidRPr="00A475FE">
        <w:rPr>
          <w:rFonts w:ascii="Arial" w:hAnsi="Arial" w:cs="Arial"/>
          <w:sz w:val="22"/>
          <w:szCs w:val="22"/>
          <w:vertAlign w:val="superscript"/>
        </w:rPr>
        <w:t>1/6</w:t>
      </w:r>
      <w:r w:rsidR="00933D89" w:rsidRPr="00A475FE">
        <w:rPr>
          <w:rFonts w:ascii="Arial" w:hAnsi="Arial" w:cs="Arial"/>
          <w:sz w:val="22"/>
          <w:szCs w:val="22"/>
        </w:rPr>
        <w:t xml:space="preserve">) </w:t>
      </w:r>
      <w:r w:rsidR="005B18DA" w:rsidRPr="00A475FE">
        <w:rPr>
          <w:rFonts w:ascii="Arial" w:hAnsi="Arial" w:cs="Arial"/>
          <w:sz w:val="22"/>
          <w:szCs w:val="22"/>
        </w:rPr>
        <w:t>para vegetación muy densa y capa de residuos, en humedales con</w:t>
      </w:r>
      <w:r w:rsidR="00933D89" w:rsidRPr="00A475FE">
        <w:rPr>
          <w:rFonts w:ascii="Arial" w:hAnsi="Arial" w:cs="Arial"/>
          <w:sz w:val="22"/>
          <w:szCs w:val="22"/>
        </w:rPr>
        <w:t xml:space="preserve"> profundidades de agua residual de “</w:t>
      </w:r>
      <w:r w:rsidR="005B18DA" w:rsidRPr="00A475FE">
        <w:rPr>
          <w:rFonts w:ascii="Arial" w:hAnsi="Arial" w:cs="Arial"/>
          <w:sz w:val="22"/>
          <w:szCs w:val="22"/>
        </w:rPr>
        <w:t>y</w:t>
      </w:r>
      <w:r w:rsidR="00933D89" w:rsidRPr="00A475FE">
        <w:rPr>
          <w:rFonts w:ascii="Arial" w:hAnsi="Arial" w:cs="Arial"/>
          <w:sz w:val="22"/>
          <w:szCs w:val="22"/>
        </w:rPr>
        <w:t xml:space="preserve"> </w:t>
      </w:r>
      <w:r w:rsidR="00933D89" w:rsidRPr="00A475FE">
        <w:rPr>
          <w:rFonts w:ascii="Arial" w:hAnsi="Arial" w:cs="Arial"/>
          <w:noProof/>
          <w:sz w:val="22"/>
          <w:szCs w:val="22"/>
        </w:rPr>
        <w:t xml:space="preserve">≤ </w:t>
      </w:r>
      <w:r w:rsidR="005B18DA" w:rsidRPr="00A475FE">
        <w:rPr>
          <w:rFonts w:ascii="Arial" w:hAnsi="Arial" w:cs="Arial"/>
          <w:sz w:val="22"/>
          <w:szCs w:val="22"/>
        </w:rPr>
        <w:t>0.3 m</w:t>
      </w:r>
      <w:r w:rsidR="00933D89" w:rsidRPr="00A475FE">
        <w:rPr>
          <w:rFonts w:ascii="Arial" w:hAnsi="Arial" w:cs="Arial"/>
          <w:sz w:val="22"/>
          <w:szCs w:val="22"/>
        </w:rPr>
        <w:t>”</w:t>
      </w:r>
    </w:p>
    <w:p w:rsidR="00933D89" w:rsidRPr="00A475FE" w:rsidRDefault="00933D89" w:rsidP="00A475FE">
      <w:pPr>
        <w:pStyle w:val="StandardWeb"/>
        <w:spacing w:before="0" w:beforeAutospacing="0" w:after="0" w:afterAutospacing="0"/>
        <w:jc w:val="both"/>
        <w:rPr>
          <w:rFonts w:ascii="Arial" w:hAnsi="Arial" w:cs="Arial"/>
          <w:sz w:val="22"/>
          <w:szCs w:val="22"/>
        </w:rPr>
      </w:pPr>
    </w:p>
    <w:p w:rsidR="00933D89" w:rsidRPr="00A475FE" w:rsidRDefault="00933D89" w:rsidP="00A475FE">
      <w:pPr>
        <w:pStyle w:val="StandardWeb"/>
        <w:spacing w:before="0" w:beforeAutospacing="0" w:after="0" w:afterAutospacing="0"/>
        <w:jc w:val="both"/>
        <w:rPr>
          <w:rFonts w:ascii="Arial" w:hAnsi="Arial" w:cs="Arial"/>
          <w:sz w:val="22"/>
          <w:szCs w:val="22"/>
        </w:rPr>
      </w:pPr>
    </w:p>
    <w:p w:rsidR="005B18DA" w:rsidRPr="00A475FE" w:rsidRDefault="005B18DA"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 xml:space="preserve">En muchas situaciones, con vegetación emergente típica, es aceptable asumir para propósitos de diseño valores de </w:t>
      </w:r>
      <w:r w:rsidR="00933D89" w:rsidRPr="00A475FE">
        <w:rPr>
          <w:rFonts w:ascii="Arial" w:hAnsi="Arial" w:cs="Arial"/>
          <w:sz w:val="22"/>
          <w:szCs w:val="22"/>
        </w:rPr>
        <w:t>“</w:t>
      </w:r>
      <w:r w:rsidRPr="00A475FE">
        <w:rPr>
          <w:rFonts w:ascii="Arial" w:hAnsi="Arial" w:cs="Arial"/>
          <w:sz w:val="22"/>
          <w:szCs w:val="22"/>
        </w:rPr>
        <w:t>a</w:t>
      </w:r>
      <w:r w:rsidR="00933D89" w:rsidRPr="00A475FE">
        <w:rPr>
          <w:rFonts w:ascii="Arial" w:hAnsi="Arial" w:cs="Arial"/>
          <w:sz w:val="22"/>
          <w:szCs w:val="22"/>
        </w:rPr>
        <w:t>”</w:t>
      </w:r>
      <w:r w:rsidRPr="00A475FE">
        <w:rPr>
          <w:rFonts w:ascii="Arial" w:hAnsi="Arial" w:cs="Arial"/>
          <w:sz w:val="22"/>
          <w:szCs w:val="22"/>
        </w:rPr>
        <w:t xml:space="preserve"> entre 1 y 4. Sustituyendo la ecuación </w:t>
      </w:r>
      <w:r w:rsidR="00AB1F11" w:rsidRPr="00A475FE">
        <w:rPr>
          <w:rFonts w:ascii="Arial" w:hAnsi="Arial" w:cs="Arial"/>
          <w:sz w:val="22"/>
          <w:szCs w:val="22"/>
        </w:rPr>
        <w:t>(9.11)</w:t>
      </w:r>
      <w:r w:rsidRPr="00A475FE">
        <w:rPr>
          <w:rFonts w:ascii="Arial" w:hAnsi="Arial" w:cs="Arial"/>
          <w:sz w:val="22"/>
          <w:szCs w:val="22"/>
        </w:rPr>
        <w:t xml:space="preserve"> en la ecuación </w:t>
      </w:r>
      <w:r w:rsidR="00AB1F11" w:rsidRPr="00A475FE">
        <w:rPr>
          <w:rFonts w:ascii="Arial" w:hAnsi="Arial" w:cs="Arial"/>
          <w:sz w:val="22"/>
          <w:szCs w:val="22"/>
        </w:rPr>
        <w:t>(9.10)</w:t>
      </w:r>
      <w:r w:rsidRPr="00A475FE">
        <w:rPr>
          <w:rFonts w:ascii="Arial" w:hAnsi="Arial" w:cs="Arial"/>
          <w:sz w:val="22"/>
          <w:szCs w:val="22"/>
        </w:rPr>
        <w:t xml:space="preserve"> tenemos</w:t>
      </w:r>
      <w:r w:rsidR="00933D89" w:rsidRPr="00A475FE">
        <w:rPr>
          <w:rFonts w:ascii="Arial" w:hAnsi="Arial" w:cs="Arial"/>
          <w:sz w:val="22"/>
          <w:szCs w:val="22"/>
        </w:rPr>
        <w:t>:</w:t>
      </w:r>
    </w:p>
    <w:p w:rsidR="00AB1F11" w:rsidRPr="00A475FE" w:rsidRDefault="005A1AFC" w:rsidP="00A475FE">
      <w:pPr>
        <w:pStyle w:val="StandardWeb"/>
        <w:spacing w:before="0" w:beforeAutospacing="0" w:after="0" w:afterAutospacing="0"/>
        <w:jc w:val="both"/>
        <w:rPr>
          <w:rFonts w:ascii="Arial" w:hAnsi="Arial" w:cs="Arial"/>
          <w:sz w:val="22"/>
          <w:szCs w:val="22"/>
        </w:rPr>
      </w:pPr>
      <w:r w:rsidRPr="00A475FE">
        <w:rPr>
          <w:rFonts w:ascii="Arial" w:hAnsi="Arial" w:cs="Arial"/>
          <w:noProof/>
          <w:sz w:val="22"/>
          <w:szCs w:val="22"/>
        </w:rPr>
        <w:pict>
          <v:shape id="_x0000_s1058" type="#_x0000_t75" style="position:absolute;left:0;text-align:left;margin-left:171.65pt;margin-top:10pt;width:62.55pt;height:33.55pt;z-index:251644416">
            <v:imagedata r:id="rId43" o:title=""/>
          </v:shape>
          <o:OLEObject Type="Embed" ProgID="Equation.3" ShapeID="_x0000_s1058" DrawAspect="Content" ObjectID="_1309496607" r:id="rId44"/>
        </w:pict>
      </w:r>
    </w:p>
    <w:p w:rsidR="00AB1F11" w:rsidRPr="00A475FE" w:rsidRDefault="00AB1F11" w:rsidP="00A475FE">
      <w:pPr>
        <w:pStyle w:val="StandardWeb"/>
        <w:spacing w:before="0" w:beforeAutospacing="0" w:after="0" w:afterAutospacing="0"/>
        <w:jc w:val="right"/>
        <w:rPr>
          <w:rFonts w:ascii="Arial" w:hAnsi="Arial" w:cs="Arial"/>
          <w:sz w:val="22"/>
          <w:szCs w:val="22"/>
        </w:rPr>
      </w:pPr>
      <w:r w:rsidRPr="00A475FE">
        <w:rPr>
          <w:rFonts w:ascii="Arial" w:hAnsi="Arial" w:cs="Arial"/>
          <w:sz w:val="22"/>
          <w:szCs w:val="22"/>
        </w:rPr>
        <w:t>(9.12)</w:t>
      </w:r>
    </w:p>
    <w:p w:rsidR="00AB1F11" w:rsidRPr="00A475FE" w:rsidRDefault="00AB1F11" w:rsidP="00A475FE">
      <w:pPr>
        <w:pStyle w:val="StandardWeb"/>
        <w:spacing w:before="0" w:beforeAutospacing="0" w:after="0" w:afterAutospacing="0"/>
        <w:jc w:val="right"/>
        <w:rPr>
          <w:rFonts w:ascii="Arial" w:hAnsi="Arial" w:cs="Arial"/>
          <w:sz w:val="22"/>
          <w:szCs w:val="22"/>
        </w:rPr>
      </w:pPr>
    </w:p>
    <w:p w:rsidR="005B18DA" w:rsidRPr="00A475FE" w:rsidRDefault="005B18DA"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Sustituyendo y reorganizando términos es posible llegar a una ecuación para determinar la longitud máxima de una celda de humedal.</w:t>
      </w:r>
    </w:p>
    <w:p w:rsidR="005B18DA" w:rsidRPr="00A475FE" w:rsidRDefault="005A1AFC" w:rsidP="00A475FE">
      <w:pPr>
        <w:pStyle w:val="StandardWeb"/>
        <w:spacing w:before="0" w:beforeAutospacing="0" w:after="0" w:afterAutospacing="0"/>
        <w:rPr>
          <w:rFonts w:ascii="Arial" w:hAnsi="Arial" w:cs="Arial"/>
          <w:noProof/>
          <w:sz w:val="22"/>
          <w:szCs w:val="22"/>
        </w:rPr>
      </w:pPr>
      <w:r w:rsidRPr="00A475FE">
        <w:rPr>
          <w:rFonts w:ascii="Arial" w:hAnsi="Arial" w:cs="Arial"/>
          <w:noProof/>
          <w:sz w:val="22"/>
          <w:szCs w:val="22"/>
        </w:rPr>
        <w:pict>
          <v:shape id="_x0000_s1059" type="#_x0000_t75" style="position:absolute;margin-left:78.45pt;margin-top:15.95pt;width:47.2pt;height:33.55pt;z-index:251645440">
            <v:imagedata r:id="rId45" o:title=""/>
          </v:shape>
          <o:OLEObject Type="Embed" ProgID="Equation.3" ShapeID="_x0000_s1059" DrawAspect="Content" ObjectID="_1309496608" r:id="rId46"/>
        </w:pict>
      </w:r>
      <w:r w:rsidRPr="00A475FE">
        <w:rPr>
          <w:rFonts w:ascii="Arial" w:hAnsi="Arial" w:cs="Arial"/>
          <w:noProof/>
          <w:sz w:val="22"/>
          <w:szCs w:val="22"/>
        </w:rPr>
        <w:pict>
          <v:shape id="_x0000_s1060" type="#_x0000_t75" style="position:absolute;margin-left:199.2pt;margin-top:14.95pt;width:46.15pt;height:31.55pt;z-index:251646464">
            <v:imagedata r:id="rId47" o:title=""/>
          </v:shape>
          <o:OLEObject Type="Embed" ProgID="Equation.3" ShapeID="_x0000_s1060" DrawAspect="Content" ObjectID="_1309496609" r:id="rId48"/>
        </w:pict>
      </w:r>
      <w:r w:rsidRPr="00A475FE">
        <w:rPr>
          <w:rFonts w:ascii="Arial" w:hAnsi="Arial" w:cs="Arial"/>
          <w:noProof/>
          <w:sz w:val="22"/>
          <w:szCs w:val="22"/>
        </w:rPr>
        <w:pict>
          <v:shape id="_x0000_s1061" type="#_x0000_t75" style="position:absolute;margin-left:303pt;margin-top:15.95pt;width:57.45pt;height:30.6pt;z-index:251647488">
            <v:imagedata r:id="rId49" o:title=""/>
          </v:shape>
          <o:OLEObject Type="Embed" ProgID="Equation.3" ShapeID="_x0000_s1061" DrawAspect="Content" ObjectID="_1309496610" r:id="rId50"/>
        </w:pict>
      </w:r>
    </w:p>
    <w:p w:rsidR="006E065E" w:rsidRPr="00A475FE" w:rsidRDefault="00AB1F11" w:rsidP="00A475FE">
      <w:pPr>
        <w:pStyle w:val="StandardWeb"/>
        <w:spacing w:before="0" w:beforeAutospacing="0" w:after="0" w:afterAutospacing="0"/>
        <w:jc w:val="right"/>
        <w:rPr>
          <w:rFonts w:ascii="Arial" w:hAnsi="Arial" w:cs="Arial"/>
          <w:sz w:val="22"/>
          <w:szCs w:val="22"/>
        </w:rPr>
      </w:pPr>
      <w:r w:rsidRPr="00A475FE">
        <w:rPr>
          <w:rFonts w:ascii="Arial" w:hAnsi="Arial" w:cs="Arial"/>
          <w:sz w:val="22"/>
          <w:szCs w:val="22"/>
        </w:rPr>
        <w:t>(9.13)</w:t>
      </w:r>
    </w:p>
    <w:p w:rsidR="00AB1F11" w:rsidRPr="00A475FE" w:rsidRDefault="00AB1F11" w:rsidP="00A475FE">
      <w:pPr>
        <w:pStyle w:val="StandardWeb"/>
        <w:spacing w:before="0" w:beforeAutospacing="0" w:after="0" w:afterAutospacing="0"/>
        <w:rPr>
          <w:rFonts w:ascii="Arial" w:hAnsi="Arial" w:cs="Arial"/>
          <w:sz w:val="22"/>
          <w:szCs w:val="22"/>
        </w:rPr>
      </w:pPr>
    </w:p>
    <w:p w:rsidR="005B18DA" w:rsidRPr="00A475FE" w:rsidRDefault="00933D89"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D</w:t>
      </w:r>
      <w:r w:rsidR="005B18DA" w:rsidRPr="00A475FE">
        <w:rPr>
          <w:rFonts w:ascii="Arial" w:hAnsi="Arial" w:cs="Arial"/>
          <w:sz w:val="22"/>
          <w:szCs w:val="22"/>
        </w:rPr>
        <w:t>onde:</w:t>
      </w:r>
    </w:p>
    <w:p w:rsidR="005B18DA" w:rsidRPr="00A475FE" w:rsidRDefault="005B18DA"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Q</w:t>
      </w:r>
      <w:r w:rsidR="00933D89" w:rsidRPr="00A475FE">
        <w:rPr>
          <w:rFonts w:ascii="Arial" w:hAnsi="Arial" w:cs="Arial"/>
          <w:sz w:val="22"/>
          <w:szCs w:val="22"/>
        </w:rPr>
        <w:t>=</w:t>
      </w:r>
      <w:r w:rsidRPr="00A475FE">
        <w:rPr>
          <w:rFonts w:ascii="Arial" w:hAnsi="Arial" w:cs="Arial"/>
          <w:sz w:val="22"/>
          <w:szCs w:val="22"/>
        </w:rPr>
        <w:t xml:space="preserve"> Caudal </w:t>
      </w:r>
      <w:r w:rsidR="00933D89" w:rsidRPr="00A475FE">
        <w:rPr>
          <w:rFonts w:ascii="Arial" w:hAnsi="Arial" w:cs="Arial"/>
          <w:sz w:val="22"/>
          <w:szCs w:val="22"/>
        </w:rPr>
        <w:t>(</w:t>
      </w:r>
      <w:r w:rsidRPr="00A475FE">
        <w:rPr>
          <w:rFonts w:ascii="Arial" w:hAnsi="Arial" w:cs="Arial"/>
          <w:sz w:val="22"/>
          <w:szCs w:val="22"/>
        </w:rPr>
        <w:t>m</w:t>
      </w:r>
      <w:r w:rsidRPr="00A475FE">
        <w:rPr>
          <w:rFonts w:ascii="Arial" w:hAnsi="Arial" w:cs="Arial"/>
          <w:sz w:val="22"/>
          <w:szCs w:val="22"/>
          <w:vertAlign w:val="superscript"/>
        </w:rPr>
        <w:t>3</w:t>
      </w:r>
      <w:r w:rsidRPr="00A475FE">
        <w:rPr>
          <w:rFonts w:ascii="Arial" w:hAnsi="Arial" w:cs="Arial"/>
          <w:sz w:val="22"/>
          <w:szCs w:val="22"/>
        </w:rPr>
        <w:t>/d</w:t>
      </w:r>
      <w:r w:rsidR="00933D89" w:rsidRPr="00A475FE">
        <w:rPr>
          <w:rFonts w:ascii="Arial" w:hAnsi="Arial" w:cs="Arial"/>
          <w:sz w:val="22"/>
          <w:szCs w:val="22"/>
        </w:rPr>
        <w:t>)</w:t>
      </w:r>
    </w:p>
    <w:p w:rsidR="005B18DA" w:rsidRPr="00A475FE" w:rsidRDefault="005B18DA"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W</w:t>
      </w:r>
      <w:r w:rsidR="00933D89" w:rsidRPr="00A475FE">
        <w:rPr>
          <w:rFonts w:ascii="Arial" w:hAnsi="Arial" w:cs="Arial"/>
          <w:sz w:val="22"/>
          <w:szCs w:val="22"/>
        </w:rPr>
        <w:t>=</w:t>
      </w:r>
      <w:r w:rsidRPr="00A475FE">
        <w:rPr>
          <w:rFonts w:ascii="Arial" w:hAnsi="Arial" w:cs="Arial"/>
          <w:sz w:val="22"/>
          <w:szCs w:val="22"/>
        </w:rPr>
        <w:t xml:space="preserve"> Ancho de la celda de humedal </w:t>
      </w:r>
      <w:r w:rsidR="00933D89" w:rsidRPr="00A475FE">
        <w:rPr>
          <w:rFonts w:ascii="Arial" w:hAnsi="Arial" w:cs="Arial"/>
          <w:sz w:val="22"/>
          <w:szCs w:val="22"/>
        </w:rPr>
        <w:t>(</w:t>
      </w:r>
      <w:r w:rsidRPr="00A475FE">
        <w:rPr>
          <w:rFonts w:ascii="Arial" w:hAnsi="Arial" w:cs="Arial"/>
          <w:sz w:val="22"/>
          <w:szCs w:val="22"/>
        </w:rPr>
        <w:t>m</w:t>
      </w:r>
      <w:r w:rsidR="00933D89" w:rsidRPr="00A475FE">
        <w:rPr>
          <w:rFonts w:ascii="Arial" w:hAnsi="Arial" w:cs="Arial"/>
          <w:sz w:val="22"/>
          <w:szCs w:val="22"/>
        </w:rPr>
        <w:t>)</w:t>
      </w:r>
    </w:p>
    <w:p w:rsidR="005B18DA" w:rsidRPr="00A475FE" w:rsidRDefault="005B18DA"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A</w:t>
      </w:r>
      <w:r w:rsidRPr="00A475FE">
        <w:rPr>
          <w:rFonts w:ascii="Arial" w:hAnsi="Arial" w:cs="Arial"/>
          <w:sz w:val="22"/>
          <w:szCs w:val="22"/>
          <w:vertAlign w:val="subscript"/>
        </w:rPr>
        <w:t>s</w:t>
      </w:r>
      <w:r w:rsidR="00933D89" w:rsidRPr="00A475FE">
        <w:rPr>
          <w:rFonts w:ascii="Arial" w:hAnsi="Arial" w:cs="Arial"/>
          <w:sz w:val="22"/>
          <w:szCs w:val="22"/>
        </w:rPr>
        <w:t>=</w:t>
      </w:r>
      <w:r w:rsidRPr="00A475FE">
        <w:rPr>
          <w:rFonts w:ascii="Arial" w:hAnsi="Arial" w:cs="Arial"/>
          <w:sz w:val="22"/>
          <w:szCs w:val="22"/>
        </w:rPr>
        <w:t xml:space="preserve"> </w:t>
      </w:r>
      <w:r w:rsidR="00933D89" w:rsidRPr="00A475FE">
        <w:rPr>
          <w:rFonts w:ascii="Arial" w:hAnsi="Arial" w:cs="Arial"/>
          <w:sz w:val="22"/>
          <w:szCs w:val="22"/>
        </w:rPr>
        <w:t>Á</w:t>
      </w:r>
      <w:r w:rsidRPr="00A475FE">
        <w:rPr>
          <w:rFonts w:ascii="Arial" w:hAnsi="Arial" w:cs="Arial"/>
          <w:sz w:val="22"/>
          <w:szCs w:val="22"/>
        </w:rPr>
        <w:t xml:space="preserve">rea superficial de la celda de humedal </w:t>
      </w:r>
      <w:r w:rsidR="00933D89" w:rsidRPr="00A475FE">
        <w:rPr>
          <w:rFonts w:ascii="Arial" w:hAnsi="Arial" w:cs="Arial"/>
          <w:sz w:val="22"/>
          <w:szCs w:val="22"/>
        </w:rPr>
        <w:t>(</w:t>
      </w:r>
      <w:r w:rsidRPr="00A475FE">
        <w:rPr>
          <w:rFonts w:ascii="Arial" w:hAnsi="Arial" w:cs="Arial"/>
          <w:sz w:val="22"/>
          <w:szCs w:val="22"/>
        </w:rPr>
        <w:t>m</w:t>
      </w:r>
      <w:r w:rsidRPr="00A475FE">
        <w:rPr>
          <w:rFonts w:ascii="Arial" w:hAnsi="Arial" w:cs="Arial"/>
          <w:sz w:val="22"/>
          <w:szCs w:val="22"/>
          <w:vertAlign w:val="superscript"/>
        </w:rPr>
        <w:t>2</w:t>
      </w:r>
      <w:r w:rsidR="00933D89" w:rsidRPr="00A475FE">
        <w:rPr>
          <w:rFonts w:ascii="Arial" w:hAnsi="Arial" w:cs="Arial"/>
          <w:sz w:val="22"/>
          <w:szCs w:val="22"/>
        </w:rPr>
        <w:t>)</w:t>
      </w:r>
    </w:p>
    <w:p w:rsidR="005B18DA" w:rsidRPr="00A475FE" w:rsidRDefault="005B18DA"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L</w:t>
      </w:r>
      <w:r w:rsidR="00933D89" w:rsidRPr="00A475FE">
        <w:rPr>
          <w:rFonts w:ascii="Arial" w:hAnsi="Arial" w:cs="Arial"/>
          <w:sz w:val="22"/>
          <w:szCs w:val="22"/>
        </w:rPr>
        <w:t>=</w:t>
      </w:r>
      <w:r w:rsidRPr="00A475FE">
        <w:rPr>
          <w:rFonts w:ascii="Arial" w:hAnsi="Arial" w:cs="Arial"/>
          <w:sz w:val="22"/>
          <w:szCs w:val="22"/>
        </w:rPr>
        <w:t xml:space="preserve"> Longitud de la celda de humedal </w:t>
      </w:r>
      <w:r w:rsidR="00933D89" w:rsidRPr="00A475FE">
        <w:rPr>
          <w:rFonts w:ascii="Arial" w:hAnsi="Arial" w:cs="Arial"/>
          <w:sz w:val="22"/>
          <w:szCs w:val="22"/>
        </w:rPr>
        <w:t>(</w:t>
      </w:r>
      <w:r w:rsidRPr="00A475FE">
        <w:rPr>
          <w:rFonts w:ascii="Arial" w:hAnsi="Arial" w:cs="Arial"/>
          <w:sz w:val="22"/>
          <w:szCs w:val="22"/>
        </w:rPr>
        <w:t>m</w:t>
      </w:r>
      <w:r w:rsidR="00933D89" w:rsidRPr="00A475FE">
        <w:rPr>
          <w:rFonts w:ascii="Arial" w:hAnsi="Arial" w:cs="Arial"/>
          <w:sz w:val="22"/>
          <w:szCs w:val="22"/>
        </w:rPr>
        <w:t>)</w:t>
      </w:r>
    </w:p>
    <w:p w:rsidR="005B18DA" w:rsidRPr="00A475FE" w:rsidRDefault="00933D89"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m=</w:t>
      </w:r>
      <w:r w:rsidR="005B18DA" w:rsidRPr="00A475FE">
        <w:rPr>
          <w:rFonts w:ascii="Arial" w:hAnsi="Arial" w:cs="Arial"/>
          <w:sz w:val="22"/>
          <w:szCs w:val="22"/>
        </w:rPr>
        <w:t xml:space="preserve"> </w:t>
      </w:r>
      <w:r w:rsidRPr="00A475FE">
        <w:rPr>
          <w:rFonts w:ascii="Arial" w:hAnsi="Arial" w:cs="Arial"/>
          <w:sz w:val="22"/>
          <w:szCs w:val="22"/>
        </w:rPr>
        <w:t>P</w:t>
      </w:r>
      <w:r w:rsidR="005B18DA" w:rsidRPr="00A475FE">
        <w:rPr>
          <w:rFonts w:ascii="Arial" w:hAnsi="Arial" w:cs="Arial"/>
          <w:sz w:val="22"/>
          <w:szCs w:val="22"/>
        </w:rPr>
        <w:t xml:space="preserve">endiente del fondo del lecho </w:t>
      </w:r>
      <w:r w:rsidR="00212A5D" w:rsidRPr="00A475FE">
        <w:rPr>
          <w:rFonts w:ascii="Arial" w:hAnsi="Arial" w:cs="Arial"/>
          <w:sz w:val="22"/>
          <w:szCs w:val="22"/>
        </w:rPr>
        <w:t>(</w:t>
      </w:r>
      <w:r w:rsidR="005B18DA" w:rsidRPr="00A475FE">
        <w:rPr>
          <w:rFonts w:ascii="Arial" w:hAnsi="Arial" w:cs="Arial"/>
          <w:sz w:val="22"/>
          <w:szCs w:val="22"/>
        </w:rPr>
        <w:t>% expresado como decimal</w:t>
      </w:r>
      <w:r w:rsidR="00212A5D" w:rsidRPr="00A475FE">
        <w:rPr>
          <w:rFonts w:ascii="Arial" w:hAnsi="Arial" w:cs="Arial"/>
          <w:sz w:val="22"/>
          <w:szCs w:val="22"/>
        </w:rPr>
        <w:t>)</w:t>
      </w:r>
    </w:p>
    <w:p w:rsidR="00212A5D" w:rsidRPr="00A475FE" w:rsidRDefault="00212A5D" w:rsidP="00A475FE">
      <w:pPr>
        <w:pStyle w:val="StandardWeb"/>
        <w:spacing w:before="0" w:beforeAutospacing="0" w:after="0" w:afterAutospacing="0"/>
        <w:jc w:val="both"/>
        <w:rPr>
          <w:rFonts w:ascii="Arial" w:hAnsi="Arial" w:cs="Arial"/>
          <w:sz w:val="22"/>
          <w:szCs w:val="22"/>
        </w:rPr>
      </w:pPr>
    </w:p>
    <w:p w:rsidR="005B18DA" w:rsidRPr="00A475FE" w:rsidRDefault="00212A5D"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S</w:t>
      </w:r>
      <w:r w:rsidR="005B18DA" w:rsidRPr="00A475FE">
        <w:rPr>
          <w:rFonts w:ascii="Arial" w:hAnsi="Arial" w:cs="Arial"/>
          <w:sz w:val="22"/>
          <w:szCs w:val="22"/>
        </w:rPr>
        <w:t xml:space="preserve">ubstituyendo en la ecuación </w:t>
      </w:r>
      <w:r w:rsidR="00AB1F11" w:rsidRPr="00A475FE">
        <w:rPr>
          <w:rFonts w:ascii="Arial" w:hAnsi="Arial" w:cs="Arial"/>
          <w:sz w:val="22"/>
          <w:szCs w:val="22"/>
        </w:rPr>
        <w:t>(9.12)</w:t>
      </w:r>
      <w:r w:rsidR="005B18DA" w:rsidRPr="00A475FE">
        <w:rPr>
          <w:rFonts w:ascii="Arial" w:hAnsi="Arial" w:cs="Arial"/>
          <w:sz w:val="22"/>
          <w:szCs w:val="22"/>
        </w:rPr>
        <w:t xml:space="preserve"> y reordenando obtenemos:</w:t>
      </w:r>
    </w:p>
    <w:p w:rsidR="00AB1F11" w:rsidRPr="00A475FE" w:rsidRDefault="005A1AFC" w:rsidP="00A475FE">
      <w:pPr>
        <w:pStyle w:val="StandardWeb"/>
        <w:spacing w:before="0" w:beforeAutospacing="0" w:after="0" w:afterAutospacing="0"/>
        <w:jc w:val="both"/>
        <w:rPr>
          <w:rFonts w:ascii="Arial" w:hAnsi="Arial" w:cs="Arial"/>
          <w:sz w:val="22"/>
          <w:szCs w:val="22"/>
        </w:rPr>
      </w:pPr>
      <w:r w:rsidRPr="00A475FE">
        <w:rPr>
          <w:rFonts w:ascii="Arial" w:hAnsi="Arial" w:cs="Arial"/>
          <w:noProof/>
          <w:sz w:val="22"/>
          <w:szCs w:val="22"/>
        </w:rPr>
        <w:pict>
          <v:shape id="_x0000_s1062" type="#_x0000_t75" style="position:absolute;left:0;text-align:left;margin-left:138.8pt;margin-top:14.7pt;width:128.25pt;height:62.2pt;z-index:251648512">
            <v:imagedata r:id="rId51" o:title=""/>
          </v:shape>
          <o:OLEObject Type="Embed" ProgID="Equation.3" ShapeID="_x0000_s1062" DrawAspect="Content" ObjectID="_1309496611" r:id="rId52"/>
        </w:pict>
      </w:r>
    </w:p>
    <w:p w:rsidR="00AB1F11" w:rsidRPr="00A475FE" w:rsidRDefault="00AB1F11" w:rsidP="00A475FE">
      <w:pPr>
        <w:pStyle w:val="StandardWeb"/>
        <w:spacing w:before="0" w:beforeAutospacing="0" w:after="0" w:afterAutospacing="0"/>
        <w:jc w:val="both"/>
        <w:rPr>
          <w:rFonts w:ascii="Arial" w:hAnsi="Arial" w:cs="Arial"/>
          <w:sz w:val="22"/>
          <w:szCs w:val="22"/>
        </w:rPr>
      </w:pPr>
    </w:p>
    <w:p w:rsidR="00AB1F11" w:rsidRPr="00A475FE" w:rsidRDefault="00AB1F11" w:rsidP="00A475FE">
      <w:pPr>
        <w:pStyle w:val="StandardWeb"/>
        <w:spacing w:before="0" w:beforeAutospacing="0" w:after="0" w:afterAutospacing="0"/>
        <w:jc w:val="right"/>
        <w:rPr>
          <w:rFonts w:ascii="Arial" w:hAnsi="Arial" w:cs="Arial"/>
          <w:sz w:val="22"/>
          <w:szCs w:val="22"/>
        </w:rPr>
      </w:pPr>
      <w:r w:rsidRPr="00A475FE">
        <w:rPr>
          <w:rFonts w:ascii="Arial" w:hAnsi="Arial" w:cs="Arial"/>
          <w:sz w:val="22"/>
          <w:szCs w:val="22"/>
        </w:rPr>
        <w:t>(9.14)</w:t>
      </w:r>
    </w:p>
    <w:p w:rsidR="00AB1F11" w:rsidRPr="00A475FE" w:rsidRDefault="00AB1F11" w:rsidP="00A475FE">
      <w:pPr>
        <w:pStyle w:val="StandardWeb"/>
        <w:spacing w:before="0" w:beforeAutospacing="0" w:after="0" w:afterAutospacing="0"/>
        <w:jc w:val="both"/>
        <w:rPr>
          <w:rFonts w:ascii="Arial" w:hAnsi="Arial" w:cs="Arial"/>
          <w:sz w:val="22"/>
          <w:szCs w:val="22"/>
        </w:rPr>
      </w:pPr>
    </w:p>
    <w:p w:rsidR="00AB1F11" w:rsidRPr="00A475FE" w:rsidRDefault="00AB1F11" w:rsidP="00A475FE">
      <w:pPr>
        <w:pStyle w:val="StandardWeb"/>
        <w:spacing w:before="0" w:beforeAutospacing="0" w:after="0" w:afterAutospacing="0"/>
        <w:jc w:val="both"/>
        <w:rPr>
          <w:rFonts w:ascii="Arial" w:hAnsi="Arial" w:cs="Arial"/>
          <w:sz w:val="22"/>
          <w:szCs w:val="22"/>
        </w:rPr>
      </w:pPr>
    </w:p>
    <w:p w:rsidR="00AB1F11" w:rsidRPr="00A475FE" w:rsidRDefault="005B18DA"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El área superficial del humedal (A</w:t>
      </w:r>
      <w:r w:rsidRPr="00A475FE">
        <w:rPr>
          <w:rFonts w:ascii="Arial" w:hAnsi="Arial" w:cs="Arial"/>
          <w:sz w:val="22"/>
          <w:szCs w:val="22"/>
          <w:vertAlign w:val="subscript"/>
        </w:rPr>
        <w:t>s</w:t>
      </w:r>
      <w:r w:rsidRPr="00A475FE">
        <w:rPr>
          <w:rFonts w:ascii="Arial" w:hAnsi="Arial" w:cs="Arial"/>
          <w:sz w:val="22"/>
          <w:szCs w:val="22"/>
        </w:rPr>
        <w:t xml:space="preserve">) se determina primero mediante el modelo de diseño de remoción del contaminante limitante. La ecuación </w:t>
      </w:r>
      <w:r w:rsidR="00AB1F11" w:rsidRPr="00A475FE">
        <w:rPr>
          <w:rFonts w:ascii="Arial" w:hAnsi="Arial" w:cs="Arial"/>
          <w:sz w:val="22"/>
          <w:szCs w:val="22"/>
        </w:rPr>
        <w:t>(9.14)</w:t>
      </w:r>
      <w:r w:rsidRPr="00A475FE">
        <w:rPr>
          <w:rFonts w:ascii="Arial" w:hAnsi="Arial" w:cs="Arial"/>
          <w:sz w:val="22"/>
          <w:szCs w:val="22"/>
        </w:rPr>
        <w:t xml:space="preserve"> permite el cálculo directo de la longitud máxima aceptable de una celda de humedal compatible con el gradiente hidráulico seleccionado.</w:t>
      </w:r>
    </w:p>
    <w:p w:rsidR="00AB1F11" w:rsidRPr="00A475FE" w:rsidRDefault="00AB1F11" w:rsidP="00A475FE">
      <w:pPr>
        <w:pStyle w:val="StandardWeb"/>
        <w:spacing w:before="0" w:beforeAutospacing="0" w:after="0" w:afterAutospacing="0"/>
        <w:jc w:val="both"/>
        <w:rPr>
          <w:rFonts w:ascii="Arial" w:hAnsi="Arial" w:cs="Arial"/>
          <w:sz w:val="22"/>
          <w:szCs w:val="22"/>
        </w:rPr>
      </w:pPr>
    </w:p>
    <w:p w:rsidR="00AB1F11" w:rsidRPr="00A475FE" w:rsidRDefault="00AB1F11" w:rsidP="00A475FE">
      <w:pPr>
        <w:pStyle w:val="StandardWeb"/>
        <w:spacing w:before="0" w:beforeAutospacing="0" w:after="0" w:afterAutospacing="0"/>
        <w:jc w:val="both"/>
        <w:rPr>
          <w:rFonts w:ascii="Arial" w:hAnsi="Arial" w:cs="Arial"/>
          <w:sz w:val="22"/>
          <w:szCs w:val="22"/>
        </w:rPr>
      </w:pPr>
    </w:p>
    <w:p w:rsidR="00AB1F11" w:rsidRPr="00A475FE" w:rsidRDefault="00AB1F11" w:rsidP="00A475FE">
      <w:pPr>
        <w:pStyle w:val="StandardWeb"/>
        <w:spacing w:before="0" w:beforeAutospacing="0" w:after="0" w:afterAutospacing="0"/>
        <w:jc w:val="both"/>
        <w:rPr>
          <w:rFonts w:ascii="Arial" w:hAnsi="Arial" w:cs="Arial"/>
          <w:sz w:val="22"/>
          <w:szCs w:val="22"/>
        </w:rPr>
      </w:pPr>
    </w:p>
    <w:p w:rsidR="00212A5D" w:rsidRPr="00A475FE" w:rsidRDefault="005B18DA"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 xml:space="preserve">Es aconsejable usar el gradiente hidráulico más pequeño posible para tener una reserva en caso de necesitarse ajustes futuros. Una relación largo-ancho </w:t>
      </w:r>
      <w:r w:rsidR="00212A5D" w:rsidRPr="00A475FE">
        <w:rPr>
          <w:rFonts w:ascii="Arial" w:hAnsi="Arial" w:cs="Arial"/>
          <w:noProof/>
          <w:sz w:val="22"/>
          <w:szCs w:val="22"/>
        </w:rPr>
        <w:t xml:space="preserve">≤ </w:t>
      </w:r>
      <w:r w:rsidRPr="00A475FE">
        <w:rPr>
          <w:rFonts w:ascii="Arial" w:hAnsi="Arial" w:cs="Arial"/>
          <w:sz w:val="22"/>
          <w:szCs w:val="22"/>
        </w:rPr>
        <w:t xml:space="preserve">3:1 suele ser la mejor selección desde el punto de vista costo eficiencia, pero otras combinaciones de longitud y gradiente </w:t>
      </w:r>
      <w:r w:rsidRPr="00A475FE">
        <w:rPr>
          <w:rFonts w:ascii="Arial" w:hAnsi="Arial" w:cs="Arial"/>
          <w:sz w:val="22"/>
          <w:szCs w:val="22"/>
        </w:rPr>
        <w:lastRenderedPageBreak/>
        <w:t>hidráulico son posibles también de modo que se pueda ajustar la forma del humedal al sitio y su topografía.</w:t>
      </w:r>
    </w:p>
    <w:p w:rsidR="00212A5D" w:rsidRPr="00A475FE" w:rsidRDefault="00212A5D" w:rsidP="00A475FE">
      <w:pPr>
        <w:pStyle w:val="StandardWeb"/>
        <w:spacing w:before="0" w:beforeAutospacing="0" w:after="0" w:afterAutospacing="0"/>
        <w:jc w:val="both"/>
        <w:rPr>
          <w:rFonts w:ascii="Arial" w:hAnsi="Arial" w:cs="Arial"/>
          <w:sz w:val="22"/>
          <w:szCs w:val="22"/>
        </w:rPr>
      </w:pPr>
    </w:p>
    <w:p w:rsidR="005B18DA" w:rsidRPr="00A475FE" w:rsidRDefault="005B18DA"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El valor de (m) usado en la ecuación, está típicamente entre 10 y 30% de la perdida de carga disponible. La máxima perdida de carga disponible es igual al total de la profundidad del agua (y) del humedal cuando m=100%. Este no sería un diseño conservador, porque el humedal podría estar seco al final y no tendría capacidad de reserva si la resistencia al flujo aumentara en el futuro.</w:t>
      </w:r>
    </w:p>
    <w:p w:rsidR="00212A5D" w:rsidRPr="00A475FE" w:rsidRDefault="00212A5D" w:rsidP="00A475FE">
      <w:pPr>
        <w:pStyle w:val="StandardWeb"/>
        <w:spacing w:before="0" w:beforeAutospacing="0" w:after="0" w:afterAutospacing="0"/>
        <w:jc w:val="both"/>
        <w:rPr>
          <w:rFonts w:ascii="Arial" w:hAnsi="Arial" w:cs="Arial"/>
          <w:sz w:val="22"/>
          <w:szCs w:val="22"/>
        </w:rPr>
      </w:pPr>
    </w:p>
    <w:p w:rsidR="005B18DA" w:rsidRPr="00A475FE" w:rsidRDefault="005B18DA"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 xml:space="preserve">El valor de Q en la ecuación </w:t>
      </w:r>
      <w:r w:rsidR="00AB1F11" w:rsidRPr="00A475FE">
        <w:rPr>
          <w:rFonts w:ascii="Arial" w:hAnsi="Arial" w:cs="Arial"/>
          <w:sz w:val="22"/>
          <w:szCs w:val="22"/>
        </w:rPr>
        <w:t>(9.14)</w:t>
      </w:r>
      <w:r w:rsidRPr="00A475FE">
        <w:rPr>
          <w:rFonts w:ascii="Arial" w:hAnsi="Arial" w:cs="Arial"/>
          <w:sz w:val="22"/>
          <w:szCs w:val="22"/>
        </w:rPr>
        <w:t xml:space="preserve"> es el caudal promedio entre la entrada y la salida, para tener en cuenta las pérdidas o ganancias de agua debidas a la evapotranspiración, filtración y precipitación. Es usualmente aceptable para un diseño preliminar suponer los caudales de entrada y salida iguales. Para el diseño final del sistema será necesario tener en cuenta estas pérdidas y ganancias.</w:t>
      </w:r>
    </w:p>
    <w:p w:rsidR="005B18DA" w:rsidRPr="00A475FE" w:rsidRDefault="005A1AFC" w:rsidP="00A475FE">
      <w:pPr>
        <w:pStyle w:val="StandardWeb"/>
        <w:spacing w:before="0" w:beforeAutospacing="0" w:after="0" w:afterAutospacing="0"/>
        <w:jc w:val="both"/>
        <w:rPr>
          <w:rFonts w:ascii="Arial" w:hAnsi="Arial" w:cs="Arial"/>
          <w:sz w:val="22"/>
          <w:szCs w:val="22"/>
        </w:rPr>
      </w:pPr>
      <w:r w:rsidRPr="00A475FE">
        <w:rPr>
          <w:rFonts w:ascii="Arial" w:hAnsi="Arial" w:cs="Arial"/>
          <w:noProof/>
          <w:sz w:val="22"/>
          <w:szCs w:val="22"/>
        </w:rPr>
        <w:pict>
          <v:shape id="_x0000_s1057" type="#_x0000_t75" style="position:absolute;left:0;text-align:left;margin-left:168.45pt;margin-top:11.25pt;width:69pt;height:32.25pt;z-index:251643392">
            <v:imagedata r:id="rId53" o:title=""/>
          </v:shape>
          <o:OLEObject Type="Embed" ProgID="Equation.3" ShapeID="_x0000_s1057" DrawAspect="Content" ObjectID="_1309496612" r:id="rId54"/>
        </w:pict>
      </w:r>
    </w:p>
    <w:p w:rsidR="005B18DA" w:rsidRPr="00A475FE" w:rsidRDefault="00AB1F11" w:rsidP="00A475FE">
      <w:pPr>
        <w:pStyle w:val="StandardWeb"/>
        <w:spacing w:before="0" w:beforeAutospacing="0" w:after="0" w:afterAutospacing="0"/>
        <w:jc w:val="right"/>
        <w:rPr>
          <w:rFonts w:ascii="Arial" w:hAnsi="Arial" w:cs="Arial"/>
          <w:sz w:val="22"/>
          <w:szCs w:val="22"/>
        </w:rPr>
      </w:pPr>
      <w:r w:rsidRPr="00A475FE">
        <w:rPr>
          <w:rFonts w:ascii="Arial" w:hAnsi="Arial" w:cs="Arial"/>
          <w:sz w:val="22"/>
          <w:szCs w:val="22"/>
        </w:rPr>
        <w:t>(9.15)</w:t>
      </w:r>
    </w:p>
    <w:p w:rsidR="005B18DA" w:rsidRPr="00A475FE" w:rsidRDefault="005B18DA" w:rsidP="00A475FE">
      <w:pPr>
        <w:pStyle w:val="StandardWeb"/>
        <w:spacing w:before="0" w:beforeAutospacing="0" w:after="0" w:afterAutospacing="0"/>
        <w:jc w:val="both"/>
        <w:rPr>
          <w:rFonts w:ascii="Arial" w:hAnsi="Arial" w:cs="Arial"/>
          <w:sz w:val="22"/>
          <w:szCs w:val="22"/>
        </w:rPr>
      </w:pPr>
    </w:p>
    <w:p w:rsidR="00212A5D" w:rsidRPr="00A475FE" w:rsidRDefault="00212A5D"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Donde:</w:t>
      </w:r>
    </w:p>
    <w:p w:rsidR="00212A5D" w:rsidRPr="00A475FE" w:rsidRDefault="00212A5D"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Q</w:t>
      </w:r>
      <w:r w:rsidRPr="00A475FE">
        <w:rPr>
          <w:rFonts w:ascii="Arial" w:hAnsi="Arial" w:cs="Arial"/>
          <w:sz w:val="22"/>
          <w:szCs w:val="22"/>
          <w:vertAlign w:val="subscript"/>
        </w:rPr>
        <w:t xml:space="preserve">e </w:t>
      </w:r>
      <w:r w:rsidRPr="00A475FE">
        <w:rPr>
          <w:rFonts w:ascii="Arial" w:hAnsi="Arial" w:cs="Arial"/>
          <w:sz w:val="22"/>
          <w:szCs w:val="22"/>
        </w:rPr>
        <w:t>= Caudal de salida (m</w:t>
      </w:r>
      <w:r w:rsidRPr="00A475FE">
        <w:rPr>
          <w:rFonts w:ascii="Arial" w:hAnsi="Arial" w:cs="Arial"/>
          <w:sz w:val="22"/>
          <w:szCs w:val="22"/>
          <w:vertAlign w:val="superscript"/>
        </w:rPr>
        <w:t>3</w:t>
      </w:r>
      <w:r w:rsidRPr="00A475FE">
        <w:rPr>
          <w:rFonts w:ascii="Arial" w:hAnsi="Arial" w:cs="Arial"/>
          <w:sz w:val="22"/>
          <w:szCs w:val="22"/>
        </w:rPr>
        <w:t>/d)</w:t>
      </w:r>
    </w:p>
    <w:p w:rsidR="00212A5D" w:rsidRPr="00A475FE" w:rsidRDefault="00212A5D"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Q</w:t>
      </w:r>
      <w:r w:rsidRPr="00A475FE">
        <w:rPr>
          <w:rFonts w:ascii="Arial" w:hAnsi="Arial" w:cs="Arial"/>
          <w:sz w:val="22"/>
          <w:szCs w:val="22"/>
          <w:vertAlign w:val="subscript"/>
        </w:rPr>
        <w:t xml:space="preserve">o </w:t>
      </w:r>
      <w:r w:rsidRPr="00A475FE">
        <w:rPr>
          <w:rFonts w:ascii="Arial" w:hAnsi="Arial" w:cs="Arial"/>
          <w:sz w:val="22"/>
          <w:szCs w:val="22"/>
        </w:rPr>
        <w:t>= Caudal de entrada (m</w:t>
      </w:r>
      <w:r w:rsidRPr="00A475FE">
        <w:rPr>
          <w:rFonts w:ascii="Arial" w:hAnsi="Arial" w:cs="Arial"/>
          <w:sz w:val="22"/>
          <w:szCs w:val="22"/>
          <w:vertAlign w:val="superscript"/>
        </w:rPr>
        <w:t>3</w:t>
      </w:r>
      <w:r w:rsidRPr="00A475FE">
        <w:rPr>
          <w:rFonts w:ascii="Arial" w:hAnsi="Arial" w:cs="Arial"/>
          <w:sz w:val="22"/>
          <w:szCs w:val="22"/>
        </w:rPr>
        <w:t>/d)</w:t>
      </w:r>
    </w:p>
    <w:p w:rsidR="005B18DA" w:rsidRPr="00A475FE" w:rsidRDefault="005B18DA" w:rsidP="00A475FE">
      <w:pPr>
        <w:pStyle w:val="StandardWeb"/>
        <w:spacing w:before="0" w:beforeAutospacing="0" w:after="0" w:afterAutospacing="0"/>
        <w:jc w:val="both"/>
        <w:rPr>
          <w:rFonts w:ascii="Arial" w:hAnsi="Arial" w:cs="Arial"/>
          <w:sz w:val="22"/>
          <w:szCs w:val="22"/>
        </w:rPr>
      </w:pPr>
    </w:p>
    <w:p w:rsidR="003F0D33" w:rsidRPr="00A475FE" w:rsidRDefault="005B18DA" w:rsidP="00A475FE">
      <w:pPr>
        <w:pStyle w:val="StandardWeb"/>
        <w:spacing w:before="0" w:beforeAutospacing="0" w:after="0" w:afterAutospacing="0"/>
        <w:jc w:val="both"/>
        <w:rPr>
          <w:rStyle w:val="Fett"/>
          <w:rFonts w:ascii="Arial" w:hAnsi="Arial" w:cs="Arial"/>
          <w:sz w:val="22"/>
          <w:szCs w:val="22"/>
        </w:rPr>
      </w:pPr>
      <w:r w:rsidRPr="00A475FE">
        <w:rPr>
          <w:rStyle w:val="Fett"/>
          <w:rFonts w:ascii="Arial" w:hAnsi="Arial" w:cs="Arial"/>
          <w:sz w:val="22"/>
          <w:szCs w:val="22"/>
        </w:rPr>
        <w:t>9.</w:t>
      </w:r>
      <w:r w:rsidR="00C62AD8" w:rsidRPr="00A475FE">
        <w:rPr>
          <w:rStyle w:val="Fett"/>
          <w:rFonts w:ascii="Arial" w:hAnsi="Arial" w:cs="Arial"/>
          <w:sz w:val="22"/>
          <w:szCs w:val="22"/>
        </w:rPr>
        <w:t>5.2</w:t>
      </w:r>
      <w:r w:rsidR="003F0D33" w:rsidRPr="00A475FE">
        <w:rPr>
          <w:rStyle w:val="Fett"/>
          <w:rFonts w:ascii="Arial" w:hAnsi="Arial" w:cs="Arial"/>
          <w:sz w:val="22"/>
          <w:szCs w:val="22"/>
        </w:rPr>
        <w:t>.</w:t>
      </w:r>
      <w:r w:rsidR="00AB1F11" w:rsidRPr="00A475FE">
        <w:rPr>
          <w:rStyle w:val="Fett"/>
          <w:rFonts w:ascii="Arial" w:hAnsi="Arial" w:cs="Arial"/>
          <w:sz w:val="22"/>
          <w:szCs w:val="22"/>
        </w:rPr>
        <w:t>2</w:t>
      </w:r>
      <w:r w:rsidR="003F0D33" w:rsidRPr="00A475FE">
        <w:rPr>
          <w:rStyle w:val="Fett"/>
          <w:rFonts w:ascii="Arial" w:hAnsi="Arial" w:cs="Arial"/>
          <w:sz w:val="22"/>
          <w:szCs w:val="22"/>
        </w:rPr>
        <w:t xml:space="preserve">.- </w:t>
      </w:r>
      <w:r w:rsidR="00781598" w:rsidRPr="00A475FE">
        <w:rPr>
          <w:rStyle w:val="Fett"/>
          <w:rFonts w:ascii="Arial" w:hAnsi="Arial" w:cs="Arial"/>
          <w:sz w:val="22"/>
          <w:szCs w:val="22"/>
        </w:rPr>
        <w:t>Humedal de flujo subsuperficial</w:t>
      </w:r>
    </w:p>
    <w:p w:rsidR="003F0D33" w:rsidRPr="00A475FE" w:rsidRDefault="003F0D33" w:rsidP="00A475FE">
      <w:pPr>
        <w:pStyle w:val="StandardWeb"/>
        <w:spacing w:before="0" w:beforeAutospacing="0" w:after="0" w:afterAutospacing="0"/>
        <w:jc w:val="both"/>
        <w:rPr>
          <w:rFonts w:ascii="Arial" w:hAnsi="Arial" w:cs="Arial"/>
          <w:sz w:val="22"/>
          <w:szCs w:val="22"/>
        </w:rPr>
      </w:pPr>
    </w:p>
    <w:p w:rsidR="00781598" w:rsidRPr="00A475FE" w:rsidRDefault="003F0D33"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La ley de Darcy, describe el régimen de flujo en un medio poroso que es lo generalmente aceptado para el diseño de humedales tipo SFS usando suelo y arena como medio del lecho. El mayor nivel de turbulencia en el flujo ocurre en lechos que usan piedra muy gruesa; entonces la ecuación de Ergun es más apropiada para este caso.</w:t>
      </w:r>
    </w:p>
    <w:p w:rsidR="00781598" w:rsidRPr="00A475FE" w:rsidRDefault="00781598" w:rsidP="00A475FE">
      <w:pPr>
        <w:pStyle w:val="StandardWeb"/>
        <w:spacing w:before="0" w:beforeAutospacing="0" w:after="0" w:afterAutospacing="0"/>
        <w:jc w:val="both"/>
        <w:rPr>
          <w:rFonts w:ascii="Arial" w:hAnsi="Arial" w:cs="Arial"/>
          <w:sz w:val="22"/>
          <w:szCs w:val="22"/>
        </w:rPr>
      </w:pPr>
    </w:p>
    <w:p w:rsidR="003F0D33" w:rsidRPr="00A475FE" w:rsidRDefault="003F0D33"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La ley de Darcy no es estrictamente aplicable a los humedales de flujo subsuperficial dadas las limitaciones físicas en el actual sistema. Este asume condiciones de flujo laminar, pero el flujo turbulento puede darse con gravas muy gruesas cuando el diseño usa un gradiente hidráulico alto.</w:t>
      </w:r>
      <w:r w:rsidR="00781598" w:rsidRPr="00A475FE">
        <w:rPr>
          <w:rFonts w:ascii="Arial" w:hAnsi="Arial" w:cs="Arial"/>
          <w:sz w:val="22"/>
          <w:szCs w:val="22"/>
        </w:rPr>
        <w:t xml:space="preserve"> </w:t>
      </w:r>
      <w:r w:rsidRPr="00A475FE">
        <w:rPr>
          <w:rFonts w:ascii="Arial" w:hAnsi="Arial" w:cs="Arial"/>
          <w:sz w:val="22"/>
          <w:szCs w:val="22"/>
        </w:rPr>
        <w:t xml:space="preserve">La ley de Darcy también asume que el flujo en el sistema es constante y uniforme, pero en la realidad puede variar por la precipitación, evaporación y filtración; así como por los cortocircuitos en el flujo que pueden llegar a presentarse por una desigual porosidad o mala construcción. </w:t>
      </w:r>
    </w:p>
    <w:p w:rsidR="003F0D33" w:rsidRPr="00A475FE" w:rsidRDefault="003F0D33" w:rsidP="00A475FE">
      <w:pPr>
        <w:pStyle w:val="StandardWeb"/>
        <w:spacing w:before="0" w:beforeAutospacing="0" w:after="0" w:afterAutospacing="0"/>
        <w:jc w:val="both"/>
        <w:rPr>
          <w:rFonts w:ascii="Arial" w:hAnsi="Arial" w:cs="Arial"/>
          <w:sz w:val="22"/>
          <w:szCs w:val="22"/>
        </w:rPr>
      </w:pPr>
    </w:p>
    <w:p w:rsidR="003F0D33" w:rsidRPr="00A475FE" w:rsidRDefault="003F0D33"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Si se utiliza una grava de tamaño pequeño o medio, si el sistema está apropiadamente construido para minimizar los cortocircuitos, si el sistema esta diseñado para tener una mínima dependencia del gradiente hidráulico y si las pérdidas y ganancias del sistema están adecuadamente reconocidas, la ley de Darcy puede dar una aproximación razonable a las condiciones hidráulicas en el humedal tipo SFS.</w:t>
      </w:r>
    </w:p>
    <w:p w:rsidR="00781598" w:rsidRPr="00A475FE" w:rsidRDefault="005A1AFC" w:rsidP="00A475FE">
      <w:pPr>
        <w:pStyle w:val="StandardWeb"/>
        <w:spacing w:before="0" w:beforeAutospacing="0" w:after="0" w:afterAutospacing="0"/>
        <w:jc w:val="both"/>
        <w:rPr>
          <w:rFonts w:ascii="Arial" w:hAnsi="Arial" w:cs="Arial"/>
          <w:sz w:val="22"/>
          <w:szCs w:val="22"/>
        </w:rPr>
      </w:pPr>
      <w:r w:rsidRPr="00A475FE">
        <w:rPr>
          <w:rFonts w:ascii="Arial" w:hAnsi="Arial" w:cs="Arial"/>
          <w:noProof/>
          <w:sz w:val="22"/>
          <w:szCs w:val="22"/>
        </w:rPr>
        <w:lastRenderedPageBreak/>
        <w:pict>
          <v:shape id="_x0000_s1065" type="#_x0000_t75" style="position:absolute;left:0;text-align:left;margin-left:177.3pt;margin-top:19.05pt;width:51.25pt;height:18.7pt;z-index:251651584">
            <v:imagedata r:id="rId55" o:title=""/>
          </v:shape>
          <o:OLEObject Type="Embed" ProgID="Equation.3" ShapeID="_x0000_s1065" DrawAspect="Content" ObjectID="_1309496613" r:id="rId56"/>
        </w:pict>
      </w:r>
    </w:p>
    <w:p w:rsidR="00781598" w:rsidRPr="00A475FE" w:rsidRDefault="00781598" w:rsidP="00A475FE">
      <w:pPr>
        <w:pStyle w:val="StandardWeb"/>
        <w:spacing w:before="0" w:beforeAutospacing="0" w:after="0" w:afterAutospacing="0"/>
        <w:jc w:val="right"/>
        <w:rPr>
          <w:rFonts w:ascii="Arial" w:hAnsi="Arial" w:cs="Arial"/>
          <w:sz w:val="22"/>
          <w:szCs w:val="22"/>
        </w:rPr>
      </w:pPr>
      <w:r w:rsidRPr="00A475FE">
        <w:rPr>
          <w:rFonts w:ascii="Arial" w:hAnsi="Arial" w:cs="Arial"/>
          <w:sz w:val="22"/>
          <w:szCs w:val="22"/>
        </w:rPr>
        <w:t>(9.16)</w:t>
      </w:r>
    </w:p>
    <w:p w:rsidR="00781598" w:rsidRPr="00A475FE" w:rsidRDefault="00781598"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y dado que:</w:t>
      </w:r>
    </w:p>
    <w:p w:rsidR="00781598" w:rsidRPr="00A475FE" w:rsidRDefault="005A1AFC" w:rsidP="00A475FE">
      <w:pPr>
        <w:pStyle w:val="StandardWeb"/>
        <w:spacing w:before="0" w:beforeAutospacing="0" w:after="0" w:afterAutospacing="0"/>
        <w:jc w:val="both"/>
        <w:rPr>
          <w:rFonts w:ascii="Arial" w:hAnsi="Arial" w:cs="Arial"/>
          <w:sz w:val="22"/>
          <w:szCs w:val="22"/>
        </w:rPr>
      </w:pPr>
      <w:r w:rsidRPr="00A475FE">
        <w:rPr>
          <w:rFonts w:ascii="Arial" w:hAnsi="Arial" w:cs="Arial"/>
          <w:noProof/>
          <w:sz w:val="22"/>
          <w:szCs w:val="22"/>
        </w:rPr>
        <w:pict>
          <v:shape id="_x0000_s1066" type="#_x0000_t75" style="position:absolute;left:0;text-align:left;margin-left:178.9pt;margin-top:11.4pt;width:48.1pt;height:35.35pt;z-index:251652608">
            <v:imagedata r:id="rId57" o:title=""/>
          </v:shape>
          <o:OLEObject Type="Embed" ProgID="Equation.3" ShapeID="_x0000_s1066" DrawAspect="Content" ObjectID="_1309496614" r:id="rId58"/>
        </w:pict>
      </w:r>
    </w:p>
    <w:p w:rsidR="00B53E1C" w:rsidRPr="00A475FE" w:rsidRDefault="00B53E1C" w:rsidP="00A475FE">
      <w:pPr>
        <w:pStyle w:val="StandardWeb"/>
        <w:spacing w:before="0" w:beforeAutospacing="0" w:after="0" w:afterAutospacing="0"/>
        <w:jc w:val="right"/>
        <w:rPr>
          <w:rFonts w:ascii="Arial" w:hAnsi="Arial" w:cs="Arial"/>
          <w:sz w:val="22"/>
          <w:szCs w:val="22"/>
        </w:rPr>
      </w:pPr>
      <w:r w:rsidRPr="00A475FE">
        <w:rPr>
          <w:rFonts w:ascii="Arial" w:hAnsi="Arial" w:cs="Arial"/>
          <w:sz w:val="22"/>
          <w:szCs w:val="22"/>
        </w:rPr>
        <w:t>(9.17)</w:t>
      </w:r>
    </w:p>
    <w:p w:rsidR="00B53E1C" w:rsidRPr="00A475FE" w:rsidRDefault="00B53E1C" w:rsidP="00A475FE">
      <w:pPr>
        <w:pStyle w:val="StandardWeb"/>
        <w:spacing w:before="0" w:beforeAutospacing="0" w:after="0" w:afterAutospacing="0"/>
        <w:jc w:val="both"/>
        <w:rPr>
          <w:rFonts w:ascii="Arial" w:hAnsi="Arial" w:cs="Arial"/>
          <w:sz w:val="22"/>
          <w:szCs w:val="22"/>
        </w:rPr>
      </w:pPr>
    </w:p>
    <w:p w:rsidR="00781598" w:rsidRPr="00A475FE" w:rsidRDefault="00781598"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Entonces:</w:t>
      </w:r>
    </w:p>
    <w:p w:rsidR="00B53E1C" w:rsidRPr="00A475FE" w:rsidRDefault="005A1AFC" w:rsidP="00A475FE">
      <w:pPr>
        <w:pStyle w:val="StandardWeb"/>
        <w:spacing w:before="0" w:beforeAutospacing="0" w:after="0" w:afterAutospacing="0"/>
        <w:jc w:val="both"/>
        <w:rPr>
          <w:rFonts w:ascii="Arial" w:hAnsi="Arial" w:cs="Arial"/>
          <w:sz w:val="22"/>
          <w:szCs w:val="22"/>
        </w:rPr>
      </w:pPr>
      <w:r w:rsidRPr="00A475FE">
        <w:rPr>
          <w:rFonts w:ascii="Arial" w:hAnsi="Arial" w:cs="Arial"/>
          <w:noProof/>
          <w:sz w:val="22"/>
          <w:szCs w:val="22"/>
        </w:rPr>
        <w:pict>
          <v:shape id="_x0000_s1067" type="#_x0000_t75" style="position:absolute;left:0;text-align:left;margin-left:171.05pt;margin-top:17.85pt;width:63.75pt;height:18.7pt;z-index:251653632">
            <v:imagedata r:id="rId59" o:title=""/>
          </v:shape>
          <o:OLEObject Type="Embed" ProgID="Equation.3" ShapeID="_x0000_s1067" DrawAspect="Content" ObjectID="_1309496615" r:id="rId60"/>
        </w:pict>
      </w:r>
    </w:p>
    <w:p w:rsidR="00B53E1C" w:rsidRPr="00A475FE" w:rsidRDefault="00B53E1C" w:rsidP="00A475FE">
      <w:pPr>
        <w:pStyle w:val="StandardWeb"/>
        <w:spacing w:before="0" w:beforeAutospacing="0" w:after="0" w:afterAutospacing="0"/>
        <w:jc w:val="right"/>
        <w:rPr>
          <w:rFonts w:ascii="Arial" w:hAnsi="Arial" w:cs="Arial"/>
          <w:sz w:val="22"/>
          <w:szCs w:val="22"/>
        </w:rPr>
      </w:pPr>
      <w:r w:rsidRPr="00A475FE">
        <w:rPr>
          <w:rFonts w:ascii="Arial" w:hAnsi="Arial" w:cs="Arial"/>
          <w:sz w:val="22"/>
          <w:szCs w:val="22"/>
        </w:rPr>
        <w:t>(9.18)</w:t>
      </w:r>
    </w:p>
    <w:p w:rsidR="00B53E1C" w:rsidRPr="00A475FE" w:rsidRDefault="00B53E1C" w:rsidP="00A475FE">
      <w:pPr>
        <w:pStyle w:val="StandardWeb"/>
        <w:spacing w:before="0" w:beforeAutospacing="0" w:after="0" w:afterAutospacing="0"/>
        <w:jc w:val="right"/>
        <w:rPr>
          <w:rFonts w:ascii="Arial" w:hAnsi="Arial" w:cs="Arial"/>
          <w:sz w:val="22"/>
          <w:szCs w:val="22"/>
        </w:rPr>
      </w:pPr>
    </w:p>
    <w:p w:rsidR="00781598" w:rsidRPr="00A475FE" w:rsidRDefault="00B53E1C"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D</w:t>
      </w:r>
      <w:r w:rsidR="00781598" w:rsidRPr="00A475FE">
        <w:rPr>
          <w:rFonts w:ascii="Arial" w:hAnsi="Arial" w:cs="Arial"/>
          <w:sz w:val="22"/>
          <w:szCs w:val="22"/>
        </w:rPr>
        <w:t>onde:</w:t>
      </w:r>
    </w:p>
    <w:p w:rsidR="00781598" w:rsidRPr="00A475FE" w:rsidRDefault="00781598"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Q</w:t>
      </w:r>
      <w:r w:rsidR="00B53E1C" w:rsidRPr="00A475FE">
        <w:rPr>
          <w:rFonts w:ascii="Arial" w:hAnsi="Arial" w:cs="Arial"/>
          <w:sz w:val="22"/>
          <w:szCs w:val="22"/>
        </w:rPr>
        <w:t>=</w:t>
      </w:r>
      <w:r w:rsidRPr="00A475FE">
        <w:rPr>
          <w:rFonts w:ascii="Arial" w:hAnsi="Arial" w:cs="Arial"/>
          <w:sz w:val="22"/>
          <w:szCs w:val="22"/>
        </w:rPr>
        <w:t xml:space="preserve"> Caudal promedio a través del humedal </w:t>
      </w:r>
      <w:r w:rsidR="00B53E1C" w:rsidRPr="00A475FE">
        <w:rPr>
          <w:rFonts w:ascii="Arial" w:hAnsi="Arial" w:cs="Arial"/>
          <w:sz w:val="22"/>
          <w:szCs w:val="22"/>
        </w:rPr>
        <w:t>(</w:t>
      </w:r>
      <w:r w:rsidRPr="00A475FE">
        <w:rPr>
          <w:rFonts w:ascii="Arial" w:hAnsi="Arial" w:cs="Arial"/>
          <w:sz w:val="22"/>
          <w:szCs w:val="22"/>
        </w:rPr>
        <w:t>m</w:t>
      </w:r>
      <w:r w:rsidRPr="00A475FE">
        <w:rPr>
          <w:rFonts w:ascii="Arial" w:hAnsi="Arial" w:cs="Arial"/>
          <w:sz w:val="22"/>
          <w:szCs w:val="22"/>
          <w:vertAlign w:val="superscript"/>
        </w:rPr>
        <w:t>3</w:t>
      </w:r>
      <w:r w:rsidRPr="00A475FE">
        <w:rPr>
          <w:rFonts w:ascii="Arial" w:hAnsi="Arial" w:cs="Arial"/>
          <w:sz w:val="22"/>
          <w:szCs w:val="22"/>
        </w:rPr>
        <w:t>/d</w:t>
      </w:r>
      <w:r w:rsidR="00B53E1C" w:rsidRPr="00A475FE">
        <w:rPr>
          <w:rFonts w:ascii="Arial" w:hAnsi="Arial" w:cs="Arial"/>
          <w:sz w:val="22"/>
          <w:szCs w:val="22"/>
        </w:rPr>
        <w:t>)</w:t>
      </w:r>
    </w:p>
    <w:p w:rsidR="00781598" w:rsidRPr="00A475FE" w:rsidRDefault="00B53E1C"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k</w:t>
      </w:r>
      <w:r w:rsidRPr="00A475FE">
        <w:rPr>
          <w:rFonts w:ascii="Arial" w:hAnsi="Arial" w:cs="Arial"/>
          <w:sz w:val="22"/>
          <w:szCs w:val="22"/>
          <w:vertAlign w:val="subscript"/>
        </w:rPr>
        <w:t>s</w:t>
      </w:r>
      <w:r w:rsidRPr="00A475FE">
        <w:rPr>
          <w:rFonts w:ascii="Arial" w:hAnsi="Arial" w:cs="Arial"/>
          <w:sz w:val="22"/>
          <w:szCs w:val="22"/>
        </w:rPr>
        <w:t>=</w:t>
      </w:r>
      <w:r w:rsidR="00781598" w:rsidRPr="00A475FE">
        <w:rPr>
          <w:rFonts w:ascii="Arial" w:hAnsi="Arial" w:cs="Arial"/>
          <w:sz w:val="22"/>
          <w:szCs w:val="22"/>
        </w:rPr>
        <w:t xml:space="preserve"> Conductividad hidráulica de una unidad de área del humedal perpendicular a la dirección de flujo </w:t>
      </w:r>
      <w:r w:rsidRPr="00A475FE">
        <w:rPr>
          <w:rFonts w:ascii="Arial" w:hAnsi="Arial" w:cs="Arial"/>
          <w:sz w:val="22"/>
          <w:szCs w:val="22"/>
        </w:rPr>
        <w:t>(</w:t>
      </w:r>
      <w:r w:rsidR="00781598" w:rsidRPr="00A475FE">
        <w:rPr>
          <w:rFonts w:ascii="Arial" w:hAnsi="Arial" w:cs="Arial"/>
          <w:sz w:val="22"/>
          <w:szCs w:val="22"/>
        </w:rPr>
        <w:t>m</w:t>
      </w:r>
      <w:r w:rsidR="00781598" w:rsidRPr="00A475FE">
        <w:rPr>
          <w:rFonts w:ascii="Arial" w:hAnsi="Arial" w:cs="Arial"/>
          <w:sz w:val="22"/>
          <w:szCs w:val="22"/>
          <w:vertAlign w:val="superscript"/>
        </w:rPr>
        <w:t>3</w:t>
      </w:r>
      <w:r w:rsidR="00781598" w:rsidRPr="00A475FE">
        <w:rPr>
          <w:rFonts w:ascii="Arial" w:hAnsi="Arial" w:cs="Arial"/>
          <w:sz w:val="22"/>
          <w:szCs w:val="22"/>
        </w:rPr>
        <w:t>/m</w:t>
      </w:r>
      <w:r w:rsidR="00781598" w:rsidRPr="00A475FE">
        <w:rPr>
          <w:rFonts w:ascii="Arial" w:hAnsi="Arial" w:cs="Arial"/>
          <w:sz w:val="22"/>
          <w:szCs w:val="22"/>
          <w:vertAlign w:val="superscript"/>
        </w:rPr>
        <w:t>2</w:t>
      </w:r>
      <w:r w:rsidR="00781598" w:rsidRPr="00A475FE">
        <w:rPr>
          <w:rFonts w:ascii="Arial" w:hAnsi="Arial" w:cs="Arial"/>
          <w:sz w:val="22"/>
          <w:szCs w:val="22"/>
        </w:rPr>
        <w:t>/d</w:t>
      </w:r>
      <w:r w:rsidRPr="00A475FE">
        <w:rPr>
          <w:rFonts w:ascii="Arial" w:hAnsi="Arial" w:cs="Arial"/>
          <w:sz w:val="22"/>
          <w:szCs w:val="22"/>
        </w:rPr>
        <w:t>)</w:t>
      </w:r>
    </w:p>
    <w:p w:rsidR="00781598" w:rsidRPr="00A475FE" w:rsidRDefault="00781598"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A</w:t>
      </w:r>
      <w:r w:rsidRPr="00A475FE">
        <w:rPr>
          <w:rFonts w:ascii="Arial" w:hAnsi="Arial" w:cs="Arial"/>
          <w:sz w:val="22"/>
          <w:szCs w:val="22"/>
          <w:vertAlign w:val="subscript"/>
        </w:rPr>
        <w:t>c</w:t>
      </w:r>
      <w:r w:rsidR="00B53E1C" w:rsidRPr="00A475FE">
        <w:rPr>
          <w:rFonts w:ascii="Arial" w:hAnsi="Arial" w:cs="Arial"/>
          <w:sz w:val="22"/>
          <w:szCs w:val="22"/>
        </w:rPr>
        <w:t>=</w:t>
      </w:r>
      <w:r w:rsidRPr="00A475FE">
        <w:rPr>
          <w:rFonts w:ascii="Arial" w:hAnsi="Arial" w:cs="Arial"/>
          <w:sz w:val="22"/>
          <w:szCs w:val="22"/>
        </w:rPr>
        <w:t xml:space="preserve"> </w:t>
      </w:r>
      <w:r w:rsidR="00B53E1C" w:rsidRPr="00A475FE">
        <w:rPr>
          <w:rFonts w:ascii="Arial" w:hAnsi="Arial" w:cs="Arial"/>
          <w:sz w:val="22"/>
          <w:szCs w:val="22"/>
        </w:rPr>
        <w:t>Á</w:t>
      </w:r>
      <w:r w:rsidRPr="00A475FE">
        <w:rPr>
          <w:rFonts w:ascii="Arial" w:hAnsi="Arial" w:cs="Arial"/>
          <w:sz w:val="22"/>
          <w:szCs w:val="22"/>
        </w:rPr>
        <w:t xml:space="preserve">rea de la sección transversal perpendicular al flujo </w:t>
      </w:r>
      <w:r w:rsidR="00B53E1C" w:rsidRPr="00A475FE">
        <w:rPr>
          <w:rFonts w:ascii="Arial" w:hAnsi="Arial" w:cs="Arial"/>
          <w:sz w:val="22"/>
          <w:szCs w:val="22"/>
        </w:rPr>
        <w:t>(</w:t>
      </w:r>
      <w:r w:rsidRPr="00A475FE">
        <w:rPr>
          <w:rFonts w:ascii="Arial" w:hAnsi="Arial" w:cs="Arial"/>
          <w:sz w:val="22"/>
          <w:szCs w:val="22"/>
        </w:rPr>
        <w:t>m</w:t>
      </w:r>
      <w:r w:rsidRPr="00A475FE">
        <w:rPr>
          <w:rFonts w:ascii="Arial" w:hAnsi="Arial" w:cs="Arial"/>
          <w:sz w:val="22"/>
          <w:szCs w:val="22"/>
          <w:vertAlign w:val="superscript"/>
        </w:rPr>
        <w:t>2</w:t>
      </w:r>
      <w:r w:rsidR="00B53E1C" w:rsidRPr="00A475FE">
        <w:rPr>
          <w:rFonts w:ascii="Arial" w:hAnsi="Arial" w:cs="Arial"/>
          <w:sz w:val="22"/>
          <w:szCs w:val="22"/>
        </w:rPr>
        <w:t>)</w:t>
      </w:r>
    </w:p>
    <w:p w:rsidR="00781598" w:rsidRPr="00A475FE" w:rsidRDefault="00B53E1C"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s=</w:t>
      </w:r>
      <w:r w:rsidR="00781598" w:rsidRPr="00A475FE">
        <w:rPr>
          <w:rFonts w:ascii="Arial" w:hAnsi="Arial" w:cs="Arial"/>
          <w:sz w:val="22"/>
          <w:szCs w:val="22"/>
        </w:rPr>
        <w:t xml:space="preserve"> Gradiente hidráulico o pendiente de la superficie del agua en el sistema </w:t>
      </w:r>
      <w:r w:rsidRPr="00A475FE">
        <w:rPr>
          <w:rFonts w:ascii="Arial" w:hAnsi="Arial" w:cs="Arial"/>
          <w:sz w:val="22"/>
          <w:szCs w:val="22"/>
        </w:rPr>
        <w:t>(</w:t>
      </w:r>
      <w:r w:rsidR="00781598" w:rsidRPr="00A475FE">
        <w:rPr>
          <w:rFonts w:ascii="Arial" w:hAnsi="Arial" w:cs="Arial"/>
          <w:sz w:val="22"/>
          <w:szCs w:val="22"/>
        </w:rPr>
        <w:t>m/m</w:t>
      </w:r>
      <w:r w:rsidRPr="00A475FE">
        <w:rPr>
          <w:rFonts w:ascii="Arial" w:hAnsi="Arial" w:cs="Arial"/>
          <w:sz w:val="22"/>
          <w:szCs w:val="22"/>
        </w:rPr>
        <w:t>)</w:t>
      </w:r>
    </w:p>
    <w:p w:rsidR="00B53E1C" w:rsidRPr="00A475FE" w:rsidRDefault="00B53E1C" w:rsidP="00A475FE">
      <w:pPr>
        <w:pStyle w:val="StandardWeb"/>
        <w:spacing w:before="0" w:beforeAutospacing="0" w:after="0" w:afterAutospacing="0"/>
        <w:jc w:val="both"/>
        <w:rPr>
          <w:rFonts w:ascii="Arial" w:hAnsi="Arial" w:cs="Arial"/>
          <w:sz w:val="22"/>
          <w:szCs w:val="22"/>
        </w:rPr>
      </w:pPr>
    </w:p>
    <w:p w:rsidR="00B53E1C" w:rsidRPr="00A475FE" w:rsidRDefault="00B53E1C" w:rsidP="00A475FE">
      <w:pPr>
        <w:pStyle w:val="StandardWeb"/>
        <w:spacing w:before="0" w:beforeAutospacing="0" w:after="0" w:afterAutospacing="0"/>
        <w:jc w:val="both"/>
        <w:rPr>
          <w:rFonts w:ascii="Arial" w:hAnsi="Arial" w:cs="Arial"/>
          <w:sz w:val="22"/>
          <w:szCs w:val="22"/>
        </w:rPr>
      </w:pPr>
    </w:p>
    <w:p w:rsidR="00781598" w:rsidRPr="00A475FE" w:rsidRDefault="00781598"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v</w:t>
      </w:r>
      <w:r w:rsidR="00B53E1C" w:rsidRPr="00A475FE">
        <w:rPr>
          <w:rFonts w:ascii="Arial" w:hAnsi="Arial" w:cs="Arial"/>
          <w:sz w:val="22"/>
          <w:szCs w:val="22"/>
        </w:rPr>
        <w:t>=</w:t>
      </w:r>
      <w:r w:rsidRPr="00A475FE">
        <w:rPr>
          <w:rFonts w:ascii="Arial" w:hAnsi="Arial" w:cs="Arial"/>
          <w:sz w:val="22"/>
          <w:szCs w:val="22"/>
        </w:rPr>
        <w:t xml:space="preserve"> Velocidad de "Darcy", la velocidad aparente de flujo a través de la totalidad del área de la sección transversal del lecho </w:t>
      </w:r>
      <w:r w:rsidR="00B53E1C" w:rsidRPr="00A475FE">
        <w:rPr>
          <w:rFonts w:ascii="Arial" w:hAnsi="Arial" w:cs="Arial"/>
          <w:sz w:val="22"/>
          <w:szCs w:val="22"/>
        </w:rPr>
        <w:t>(</w:t>
      </w:r>
      <w:r w:rsidRPr="00A475FE">
        <w:rPr>
          <w:rFonts w:ascii="Arial" w:hAnsi="Arial" w:cs="Arial"/>
          <w:sz w:val="22"/>
          <w:szCs w:val="22"/>
        </w:rPr>
        <w:t>m/d</w:t>
      </w:r>
      <w:r w:rsidR="00B53E1C" w:rsidRPr="00A475FE">
        <w:rPr>
          <w:rFonts w:ascii="Arial" w:hAnsi="Arial" w:cs="Arial"/>
          <w:sz w:val="22"/>
          <w:szCs w:val="22"/>
        </w:rPr>
        <w:t>)</w:t>
      </w:r>
    </w:p>
    <w:p w:rsidR="00B53E1C" w:rsidRPr="00A475FE" w:rsidRDefault="00B53E1C" w:rsidP="00A475FE">
      <w:pPr>
        <w:pStyle w:val="StandardWeb"/>
        <w:spacing w:before="0" w:beforeAutospacing="0" w:after="0" w:afterAutospacing="0"/>
        <w:jc w:val="both"/>
        <w:rPr>
          <w:rFonts w:ascii="Arial" w:hAnsi="Arial" w:cs="Arial"/>
          <w:sz w:val="22"/>
          <w:szCs w:val="22"/>
        </w:rPr>
      </w:pPr>
    </w:p>
    <w:p w:rsidR="00781598" w:rsidRPr="00A475FE" w:rsidRDefault="00781598"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Sustituyendo y reorganizando los términos es posible desarrollar una ecuación que determine de manera aceptable el ancho mínimo de una celda de humedal SFS que sea compatible con el gradiente hidráulico seleccionado para el diseño, partiendo de:</w:t>
      </w:r>
    </w:p>
    <w:p w:rsidR="00B53E1C" w:rsidRPr="00A475FE" w:rsidRDefault="005A1AFC" w:rsidP="00A475FE">
      <w:pPr>
        <w:pStyle w:val="StandardWeb"/>
        <w:spacing w:before="0" w:beforeAutospacing="0" w:after="0" w:afterAutospacing="0"/>
        <w:jc w:val="both"/>
        <w:rPr>
          <w:rFonts w:ascii="Arial" w:hAnsi="Arial" w:cs="Arial"/>
          <w:sz w:val="22"/>
          <w:szCs w:val="22"/>
        </w:rPr>
      </w:pPr>
      <w:r w:rsidRPr="00A475FE">
        <w:rPr>
          <w:rFonts w:ascii="Arial" w:hAnsi="Arial" w:cs="Arial"/>
          <w:noProof/>
          <w:sz w:val="22"/>
          <w:szCs w:val="22"/>
        </w:rPr>
        <w:pict>
          <v:shape id="_x0000_s1068" type="#_x0000_t75" style="position:absolute;left:0;text-align:left;margin-left:82.55pt;margin-top:12.55pt;width:58.6pt;height:32.2pt;z-index:251654656">
            <v:imagedata r:id="rId61" o:title=""/>
          </v:shape>
          <o:OLEObject Type="Embed" ProgID="Equation.3" ShapeID="_x0000_s1068" DrawAspect="Content" ObjectID="_1309496616" r:id="rId62"/>
        </w:pict>
      </w:r>
      <w:r w:rsidRPr="00A475FE">
        <w:rPr>
          <w:rFonts w:ascii="Arial" w:hAnsi="Arial" w:cs="Arial"/>
          <w:noProof/>
          <w:sz w:val="22"/>
          <w:szCs w:val="22"/>
        </w:rPr>
        <w:pict>
          <v:shape id="_x0000_s1069" type="#_x0000_t75" style="position:absolute;left:0;text-align:left;margin-left:219.05pt;margin-top:10.3pt;width:41.85pt;height:33.2pt;z-index:251655680">
            <v:imagedata r:id="rId63" o:title=""/>
          </v:shape>
          <o:OLEObject Type="Embed" ProgID="Equation.3" ShapeID="_x0000_s1069" DrawAspect="Content" ObjectID="_1309496617" r:id="rId64"/>
        </w:pict>
      </w:r>
      <w:r w:rsidRPr="00A475FE">
        <w:rPr>
          <w:rFonts w:ascii="Arial" w:hAnsi="Arial" w:cs="Arial"/>
          <w:noProof/>
          <w:sz w:val="22"/>
          <w:szCs w:val="22"/>
        </w:rPr>
        <w:pict>
          <v:shape id="_x0000_s1070" type="#_x0000_t75" style="position:absolute;left:0;text-align:left;margin-left:302.35pt;margin-top:19.3pt;width:69.05pt;height:18.7pt;z-index:251656704">
            <v:imagedata r:id="rId65" o:title=""/>
          </v:shape>
          <o:OLEObject Type="Embed" ProgID="Equation.3" ShapeID="_x0000_s1070" DrawAspect="Content" ObjectID="_1309496618" r:id="rId66"/>
        </w:pict>
      </w:r>
    </w:p>
    <w:p w:rsidR="00B53E1C" w:rsidRPr="00A475FE" w:rsidRDefault="00B53E1C" w:rsidP="00A475FE">
      <w:pPr>
        <w:pStyle w:val="StandardWeb"/>
        <w:spacing w:before="0" w:beforeAutospacing="0" w:after="0" w:afterAutospacing="0"/>
        <w:jc w:val="right"/>
        <w:rPr>
          <w:rFonts w:ascii="Arial" w:hAnsi="Arial" w:cs="Arial"/>
          <w:sz w:val="22"/>
          <w:szCs w:val="22"/>
        </w:rPr>
      </w:pPr>
      <w:r w:rsidRPr="00A475FE">
        <w:rPr>
          <w:rFonts w:ascii="Arial" w:hAnsi="Arial" w:cs="Arial"/>
          <w:sz w:val="22"/>
          <w:szCs w:val="22"/>
        </w:rPr>
        <w:t>(9.19)</w:t>
      </w:r>
    </w:p>
    <w:p w:rsidR="00781598" w:rsidRPr="00A475FE" w:rsidRDefault="00781598" w:rsidP="00A475FE">
      <w:pPr>
        <w:pStyle w:val="StandardWeb"/>
        <w:spacing w:before="0" w:beforeAutospacing="0" w:after="0" w:afterAutospacing="0"/>
        <w:rPr>
          <w:rFonts w:ascii="Arial" w:hAnsi="Arial" w:cs="Arial"/>
          <w:sz w:val="22"/>
          <w:szCs w:val="22"/>
        </w:rPr>
      </w:pPr>
    </w:p>
    <w:p w:rsidR="00781598" w:rsidRPr="00A475FE" w:rsidRDefault="00757B80"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D</w:t>
      </w:r>
      <w:r w:rsidR="00781598" w:rsidRPr="00A475FE">
        <w:rPr>
          <w:rFonts w:ascii="Arial" w:hAnsi="Arial" w:cs="Arial"/>
          <w:sz w:val="22"/>
          <w:szCs w:val="22"/>
        </w:rPr>
        <w:t>onde:</w:t>
      </w:r>
    </w:p>
    <w:p w:rsidR="00781598" w:rsidRPr="00A475FE" w:rsidRDefault="00781598"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W</w:t>
      </w:r>
      <w:r w:rsidR="00757B80" w:rsidRPr="00A475FE">
        <w:rPr>
          <w:rFonts w:ascii="Arial" w:hAnsi="Arial" w:cs="Arial"/>
          <w:sz w:val="22"/>
          <w:szCs w:val="22"/>
        </w:rPr>
        <w:t>=</w:t>
      </w:r>
      <w:r w:rsidRPr="00A475FE">
        <w:rPr>
          <w:rFonts w:ascii="Arial" w:hAnsi="Arial" w:cs="Arial"/>
          <w:sz w:val="22"/>
          <w:szCs w:val="22"/>
        </w:rPr>
        <w:t xml:space="preserve"> Ancho de una celda del humedal </w:t>
      </w:r>
      <w:r w:rsidR="00757B80" w:rsidRPr="00A475FE">
        <w:rPr>
          <w:rFonts w:ascii="Arial" w:hAnsi="Arial" w:cs="Arial"/>
          <w:sz w:val="22"/>
          <w:szCs w:val="22"/>
        </w:rPr>
        <w:t>(</w:t>
      </w:r>
      <w:r w:rsidRPr="00A475FE">
        <w:rPr>
          <w:rFonts w:ascii="Arial" w:hAnsi="Arial" w:cs="Arial"/>
          <w:sz w:val="22"/>
          <w:szCs w:val="22"/>
        </w:rPr>
        <w:t>m</w:t>
      </w:r>
      <w:r w:rsidR="00757B80" w:rsidRPr="00A475FE">
        <w:rPr>
          <w:rFonts w:ascii="Arial" w:hAnsi="Arial" w:cs="Arial"/>
          <w:sz w:val="22"/>
          <w:szCs w:val="22"/>
        </w:rPr>
        <w:t>)</w:t>
      </w:r>
    </w:p>
    <w:p w:rsidR="00781598" w:rsidRPr="00A475FE" w:rsidRDefault="00781598"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A</w:t>
      </w:r>
      <w:r w:rsidRPr="00A475FE">
        <w:rPr>
          <w:rFonts w:ascii="Arial" w:hAnsi="Arial" w:cs="Arial"/>
          <w:sz w:val="22"/>
          <w:szCs w:val="22"/>
          <w:vertAlign w:val="subscript"/>
        </w:rPr>
        <w:t>s</w:t>
      </w:r>
      <w:r w:rsidR="00757B80" w:rsidRPr="00A475FE">
        <w:rPr>
          <w:rFonts w:ascii="Arial" w:hAnsi="Arial" w:cs="Arial"/>
          <w:sz w:val="22"/>
          <w:szCs w:val="22"/>
        </w:rPr>
        <w:t>=</w:t>
      </w:r>
      <w:r w:rsidRPr="00A475FE">
        <w:rPr>
          <w:rFonts w:ascii="Arial" w:hAnsi="Arial" w:cs="Arial"/>
          <w:sz w:val="22"/>
          <w:szCs w:val="22"/>
        </w:rPr>
        <w:t xml:space="preserve"> </w:t>
      </w:r>
      <w:r w:rsidR="00757B80" w:rsidRPr="00A475FE">
        <w:rPr>
          <w:rFonts w:ascii="Arial" w:hAnsi="Arial" w:cs="Arial"/>
          <w:sz w:val="22"/>
          <w:szCs w:val="22"/>
        </w:rPr>
        <w:t>Á</w:t>
      </w:r>
      <w:r w:rsidRPr="00A475FE">
        <w:rPr>
          <w:rFonts w:ascii="Arial" w:hAnsi="Arial" w:cs="Arial"/>
          <w:sz w:val="22"/>
          <w:szCs w:val="22"/>
        </w:rPr>
        <w:t xml:space="preserve">rea superficial del humedal </w:t>
      </w:r>
      <w:r w:rsidR="00757B80" w:rsidRPr="00A475FE">
        <w:rPr>
          <w:rFonts w:ascii="Arial" w:hAnsi="Arial" w:cs="Arial"/>
          <w:sz w:val="22"/>
          <w:szCs w:val="22"/>
        </w:rPr>
        <w:t>(</w:t>
      </w:r>
      <w:r w:rsidRPr="00A475FE">
        <w:rPr>
          <w:rFonts w:ascii="Arial" w:hAnsi="Arial" w:cs="Arial"/>
          <w:sz w:val="22"/>
          <w:szCs w:val="22"/>
        </w:rPr>
        <w:t>m</w:t>
      </w:r>
      <w:r w:rsidRPr="00A475FE">
        <w:rPr>
          <w:rFonts w:ascii="Arial" w:hAnsi="Arial" w:cs="Arial"/>
          <w:sz w:val="22"/>
          <w:szCs w:val="22"/>
          <w:vertAlign w:val="superscript"/>
        </w:rPr>
        <w:t>2</w:t>
      </w:r>
      <w:r w:rsidR="00757B80" w:rsidRPr="00A475FE">
        <w:rPr>
          <w:rFonts w:ascii="Arial" w:hAnsi="Arial" w:cs="Arial"/>
          <w:sz w:val="22"/>
          <w:szCs w:val="22"/>
        </w:rPr>
        <w:t>)</w:t>
      </w:r>
    </w:p>
    <w:p w:rsidR="00781598" w:rsidRPr="00A475FE" w:rsidRDefault="00781598"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L</w:t>
      </w:r>
      <w:r w:rsidR="00757B80" w:rsidRPr="00A475FE">
        <w:rPr>
          <w:rFonts w:ascii="Arial" w:hAnsi="Arial" w:cs="Arial"/>
          <w:sz w:val="22"/>
          <w:szCs w:val="22"/>
        </w:rPr>
        <w:t>=</w:t>
      </w:r>
      <w:r w:rsidRPr="00A475FE">
        <w:rPr>
          <w:rFonts w:ascii="Arial" w:hAnsi="Arial" w:cs="Arial"/>
          <w:sz w:val="22"/>
          <w:szCs w:val="22"/>
        </w:rPr>
        <w:t xml:space="preserve"> Longitud de la celda de humedal </w:t>
      </w:r>
      <w:r w:rsidR="00757B80" w:rsidRPr="00A475FE">
        <w:rPr>
          <w:rFonts w:ascii="Arial" w:hAnsi="Arial" w:cs="Arial"/>
          <w:sz w:val="22"/>
          <w:szCs w:val="22"/>
        </w:rPr>
        <w:t>(</w:t>
      </w:r>
      <w:r w:rsidRPr="00A475FE">
        <w:rPr>
          <w:rFonts w:ascii="Arial" w:hAnsi="Arial" w:cs="Arial"/>
          <w:sz w:val="22"/>
          <w:szCs w:val="22"/>
        </w:rPr>
        <w:t>m</w:t>
      </w:r>
      <w:r w:rsidR="00757B80" w:rsidRPr="00A475FE">
        <w:rPr>
          <w:rFonts w:ascii="Arial" w:hAnsi="Arial" w:cs="Arial"/>
          <w:sz w:val="22"/>
          <w:szCs w:val="22"/>
        </w:rPr>
        <w:t>)</w:t>
      </w:r>
    </w:p>
    <w:p w:rsidR="00781598" w:rsidRPr="00A475FE" w:rsidRDefault="00757B80"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m=</w:t>
      </w:r>
      <w:r w:rsidR="00781598" w:rsidRPr="00A475FE">
        <w:rPr>
          <w:rFonts w:ascii="Arial" w:hAnsi="Arial" w:cs="Arial"/>
          <w:sz w:val="22"/>
          <w:szCs w:val="22"/>
        </w:rPr>
        <w:t xml:space="preserve"> </w:t>
      </w:r>
      <w:r w:rsidRPr="00A475FE">
        <w:rPr>
          <w:rFonts w:ascii="Arial" w:hAnsi="Arial" w:cs="Arial"/>
          <w:sz w:val="22"/>
          <w:szCs w:val="22"/>
        </w:rPr>
        <w:t>P</w:t>
      </w:r>
      <w:r w:rsidR="00781598" w:rsidRPr="00A475FE">
        <w:rPr>
          <w:rFonts w:ascii="Arial" w:hAnsi="Arial" w:cs="Arial"/>
          <w:sz w:val="22"/>
          <w:szCs w:val="22"/>
        </w:rPr>
        <w:t xml:space="preserve">endiente del fondo del lecho </w:t>
      </w:r>
      <w:r w:rsidRPr="00A475FE">
        <w:rPr>
          <w:rFonts w:ascii="Arial" w:hAnsi="Arial" w:cs="Arial"/>
          <w:sz w:val="22"/>
          <w:szCs w:val="22"/>
        </w:rPr>
        <w:t>(</w:t>
      </w:r>
      <w:r w:rsidR="00781598" w:rsidRPr="00A475FE">
        <w:rPr>
          <w:rFonts w:ascii="Arial" w:hAnsi="Arial" w:cs="Arial"/>
          <w:sz w:val="22"/>
          <w:szCs w:val="22"/>
        </w:rPr>
        <w:t>% expresado como decimal</w:t>
      </w:r>
      <w:r w:rsidRPr="00A475FE">
        <w:rPr>
          <w:rFonts w:ascii="Arial" w:hAnsi="Arial" w:cs="Arial"/>
          <w:sz w:val="22"/>
          <w:szCs w:val="22"/>
        </w:rPr>
        <w:t>)</w:t>
      </w:r>
    </w:p>
    <w:p w:rsidR="00781598" w:rsidRPr="00A475FE" w:rsidRDefault="00757B80"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y=</w:t>
      </w:r>
      <w:r w:rsidR="00781598" w:rsidRPr="00A475FE">
        <w:rPr>
          <w:rFonts w:ascii="Arial" w:hAnsi="Arial" w:cs="Arial"/>
          <w:sz w:val="22"/>
          <w:szCs w:val="22"/>
        </w:rPr>
        <w:t xml:space="preserve"> </w:t>
      </w:r>
      <w:r w:rsidRPr="00A475FE">
        <w:rPr>
          <w:rFonts w:ascii="Arial" w:hAnsi="Arial" w:cs="Arial"/>
          <w:sz w:val="22"/>
          <w:szCs w:val="22"/>
        </w:rPr>
        <w:t>P</w:t>
      </w:r>
      <w:r w:rsidR="00781598" w:rsidRPr="00A475FE">
        <w:rPr>
          <w:rFonts w:ascii="Arial" w:hAnsi="Arial" w:cs="Arial"/>
          <w:sz w:val="22"/>
          <w:szCs w:val="22"/>
        </w:rPr>
        <w:t xml:space="preserve">rofundidad del agua en el humedal </w:t>
      </w:r>
      <w:r w:rsidRPr="00A475FE">
        <w:rPr>
          <w:rFonts w:ascii="Arial" w:hAnsi="Arial" w:cs="Arial"/>
          <w:sz w:val="22"/>
          <w:szCs w:val="22"/>
        </w:rPr>
        <w:t>(</w:t>
      </w:r>
      <w:r w:rsidR="00781598" w:rsidRPr="00A475FE">
        <w:rPr>
          <w:rFonts w:ascii="Arial" w:hAnsi="Arial" w:cs="Arial"/>
          <w:sz w:val="22"/>
          <w:szCs w:val="22"/>
        </w:rPr>
        <w:t>m</w:t>
      </w:r>
      <w:r w:rsidRPr="00A475FE">
        <w:rPr>
          <w:rFonts w:ascii="Arial" w:hAnsi="Arial" w:cs="Arial"/>
          <w:sz w:val="22"/>
          <w:szCs w:val="22"/>
        </w:rPr>
        <w:t>)</w:t>
      </w:r>
    </w:p>
    <w:p w:rsidR="00757B80" w:rsidRPr="00A475FE" w:rsidRDefault="005A1AFC" w:rsidP="00A475FE">
      <w:pPr>
        <w:pStyle w:val="StandardWeb"/>
        <w:spacing w:before="0" w:beforeAutospacing="0" w:after="0" w:afterAutospacing="0"/>
        <w:jc w:val="both"/>
        <w:rPr>
          <w:rFonts w:ascii="Arial" w:hAnsi="Arial" w:cs="Arial"/>
          <w:sz w:val="22"/>
          <w:szCs w:val="22"/>
        </w:rPr>
      </w:pPr>
      <w:r w:rsidRPr="00A475FE">
        <w:rPr>
          <w:rFonts w:ascii="Arial" w:hAnsi="Arial" w:cs="Arial"/>
          <w:noProof/>
          <w:sz w:val="22"/>
          <w:szCs w:val="22"/>
        </w:rPr>
        <w:pict>
          <v:shape id="_x0000_s1071" type="#_x0000_t75" style="position:absolute;left:0;text-align:left;margin-left:150.1pt;margin-top:6.7pt;width:105.65pt;height:41.55pt;z-index:251657728">
            <v:imagedata r:id="rId67" o:title=""/>
          </v:shape>
          <o:OLEObject Type="Embed" ProgID="Equation.3" ShapeID="_x0000_s1071" DrawAspect="Content" ObjectID="_1309496619" r:id="rId68"/>
        </w:pict>
      </w:r>
    </w:p>
    <w:p w:rsidR="00757B80" w:rsidRPr="00A475FE" w:rsidRDefault="00757B80" w:rsidP="00A475FE">
      <w:pPr>
        <w:pStyle w:val="StandardWeb"/>
        <w:spacing w:before="0" w:beforeAutospacing="0" w:after="0" w:afterAutospacing="0"/>
        <w:jc w:val="right"/>
        <w:rPr>
          <w:rFonts w:ascii="Arial" w:hAnsi="Arial" w:cs="Arial"/>
          <w:sz w:val="22"/>
          <w:szCs w:val="22"/>
        </w:rPr>
      </w:pPr>
      <w:r w:rsidRPr="00A475FE">
        <w:rPr>
          <w:rFonts w:ascii="Arial" w:hAnsi="Arial" w:cs="Arial"/>
          <w:sz w:val="22"/>
          <w:szCs w:val="22"/>
        </w:rPr>
        <w:t>(9.20)</w:t>
      </w:r>
    </w:p>
    <w:p w:rsidR="00757B80" w:rsidRPr="00A475FE" w:rsidRDefault="00757B80" w:rsidP="00A475FE">
      <w:pPr>
        <w:pStyle w:val="StandardWeb"/>
        <w:spacing w:before="0" w:beforeAutospacing="0" w:after="0" w:afterAutospacing="0"/>
        <w:rPr>
          <w:rFonts w:ascii="Arial" w:hAnsi="Arial" w:cs="Arial"/>
          <w:sz w:val="22"/>
          <w:szCs w:val="22"/>
        </w:rPr>
      </w:pPr>
    </w:p>
    <w:p w:rsidR="00781598" w:rsidRPr="00A475FE" w:rsidRDefault="00781598"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El área superficial del humedal</w:t>
      </w:r>
      <w:r w:rsidR="00757B80" w:rsidRPr="00A475FE">
        <w:rPr>
          <w:rFonts w:ascii="Arial" w:hAnsi="Arial" w:cs="Arial"/>
          <w:sz w:val="22"/>
          <w:szCs w:val="22"/>
        </w:rPr>
        <w:t xml:space="preserve"> </w:t>
      </w:r>
      <w:r w:rsidRPr="00A475FE">
        <w:rPr>
          <w:rFonts w:ascii="Arial" w:hAnsi="Arial" w:cs="Arial"/>
          <w:sz w:val="22"/>
          <w:szCs w:val="22"/>
        </w:rPr>
        <w:t>(A</w:t>
      </w:r>
      <w:r w:rsidRPr="00A475FE">
        <w:rPr>
          <w:rFonts w:ascii="Arial" w:hAnsi="Arial" w:cs="Arial"/>
          <w:sz w:val="22"/>
          <w:szCs w:val="22"/>
          <w:vertAlign w:val="subscript"/>
        </w:rPr>
        <w:t>s</w:t>
      </w:r>
      <w:r w:rsidRPr="00A475FE">
        <w:rPr>
          <w:rFonts w:ascii="Arial" w:hAnsi="Arial" w:cs="Arial"/>
          <w:sz w:val="22"/>
          <w:szCs w:val="22"/>
        </w:rPr>
        <w:t xml:space="preserve">) se determina en primer lugar, usando el modelo de diseño limitante para remoción de contaminantes. La ecuación </w:t>
      </w:r>
      <w:r w:rsidR="00757B80" w:rsidRPr="00A475FE">
        <w:rPr>
          <w:rFonts w:ascii="Arial" w:hAnsi="Arial" w:cs="Arial"/>
          <w:sz w:val="22"/>
          <w:szCs w:val="22"/>
        </w:rPr>
        <w:t>(9.20)</w:t>
      </w:r>
      <w:r w:rsidRPr="00A475FE">
        <w:rPr>
          <w:rFonts w:ascii="Arial" w:hAnsi="Arial" w:cs="Arial"/>
          <w:sz w:val="22"/>
          <w:szCs w:val="22"/>
        </w:rPr>
        <w:t xml:space="preserve"> permite calcular directamente el ancho mínimo absoluto aceptable de una celda de humedal compatible con el gradiente hidráulico seleccionado. Otras combinaciones de ancho - gradiente hidráulico pueden ser posibles a fin de ajustar el diseño a las condiciones topográficas existentes en el sitio propuesto. El valor de </w:t>
      </w:r>
      <w:r w:rsidR="00757B80" w:rsidRPr="00A475FE">
        <w:rPr>
          <w:rFonts w:ascii="Arial" w:hAnsi="Arial" w:cs="Arial"/>
          <w:sz w:val="22"/>
          <w:szCs w:val="22"/>
        </w:rPr>
        <w:t>“</w:t>
      </w:r>
      <w:r w:rsidRPr="00A475FE">
        <w:rPr>
          <w:rFonts w:ascii="Arial" w:hAnsi="Arial" w:cs="Arial"/>
          <w:sz w:val="22"/>
          <w:szCs w:val="22"/>
        </w:rPr>
        <w:t>m</w:t>
      </w:r>
      <w:r w:rsidR="00757B80" w:rsidRPr="00A475FE">
        <w:rPr>
          <w:rFonts w:ascii="Arial" w:hAnsi="Arial" w:cs="Arial"/>
          <w:sz w:val="22"/>
          <w:szCs w:val="22"/>
        </w:rPr>
        <w:t>”</w:t>
      </w:r>
      <w:r w:rsidRPr="00A475FE">
        <w:rPr>
          <w:rFonts w:ascii="Arial" w:hAnsi="Arial" w:cs="Arial"/>
          <w:sz w:val="22"/>
          <w:szCs w:val="22"/>
        </w:rPr>
        <w:t xml:space="preserve"> en la ecuación </w:t>
      </w:r>
      <w:r w:rsidR="00757B80" w:rsidRPr="00A475FE">
        <w:rPr>
          <w:rFonts w:ascii="Arial" w:hAnsi="Arial" w:cs="Arial"/>
          <w:sz w:val="22"/>
          <w:szCs w:val="22"/>
        </w:rPr>
        <w:t>(9.20)</w:t>
      </w:r>
      <w:r w:rsidRPr="00A475FE">
        <w:rPr>
          <w:rFonts w:ascii="Arial" w:hAnsi="Arial" w:cs="Arial"/>
          <w:sz w:val="22"/>
          <w:szCs w:val="22"/>
        </w:rPr>
        <w:t xml:space="preserve"> típicamente se encuentra entre 5 y 20% de la perdida de carga potencial. En este caso se aplica la misma recomendación acerca de la no selección de la máxima perdida de carga disponible. Es </w:t>
      </w:r>
      <w:r w:rsidRPr="00A475FE">
        <w:rPr>
          <w:rFonts w:ascii="Arial" w:hAnsi="Arial" w:cs="Arial"/>
          <w:sz w:val="22"/>
          <w:szCs w:val="22"/>
        </w:rPr>
        <w:lastRenderedPageBreak/>
        <w:t>realmente recomendable tomar un valor de la conductividad hidráulica efectiva (k</w:t>
      </w:r>
      <w:r w:rsidRPr="00A475FE">
        <w:rPr>
          <w:rFonts w:ascii="Arial" w:hAnsi="Arial" w:cs="Arial"/>
          <w:sz w:val="22"/>
          <w:szCs w:val="22"/>
          <w:vertAlign w:val="subscript"/>
        </w:rPr>
        <w:t>s</w:t>
      </w:r>
      <w:r w:rsidRPr="00A475FE">
        <w:rPr>
          <w:rFonts w:ascii="Arial" w:hAnsi="Arial" w:cs="Arial"/>
          <w:sz w:val="22"/>
          <w:szCs w:val="22"/>
        </w:rPr>
        <w:t xml:space="preserve">) </w:t>
      </w:r>
      <w:r w:rsidR="00757B80" w:rsidRPr="00A475FE">
        <w:rPr>
          <w:rFonts w:ascii="Arial" w:hAnsi="Arial" w:cs="Arial"/>
          <w:noProof/>
          <w:sz w:val="22"/>
          <w:szCs w:val="22"/>
        </w:rPr>
        <w:t xml:space="preserve">≤ </w:t>
      </w:r>
      <w:r w:rsidRPr="00A475FE">
        <w:rPr>
          <w:rFonts w:ascii="Arial" w:hAnsi="Arial" w:cs="Arial"/>
          <w:sz w:val="22"/>
          <w:szCs w:val="22"/>
        </w:rPr>
        <w:t xml:space="preserve">1/3 y que </w:t>
      </w:r>
      <w:r w:rsidR="00757B80" w:rsidRPr="00A475FE">
        <w:rPr>
          <w:rFonts w:ascii="Arial" w:hAnsi="Arial" w:cs="Arial"/>
          <w:sz w:val="22"/>
          <w:szCs w:val="22"/>
        </w:rPr>
        <w:t>“</w:t>
      </w:r>
      <w:r w:rsidRPr="00A475FE">
        <w:rPr>
          <w:rFonts w:ascii="Arial" w:hAnsi="Arial" w:cs="Arial"/>
          <w:sz w:val="22"/>
          <w:szCs w:val="22"/>
        </w:rPr>
        <w:t>m</w:t>
      </w:r>
      <w:r w:rsidR="00757B80" w:rsidRPr="00A475FE">
        <w:rPr>
          <w:rFonts w:ascii="Arial" w:hAnsi="Arial" w:cs="Arial"/>
          <w:sz w:val="22"/>
          <w:szCs w:val="22"/>
        </w:rPr>
        <w:t>”</w:t>
      </w:r>
      <w:r w:rsidRPr="00A475FE">
        <w:rPr>
          <w:rFonts w:ascii="Arial" w:hAnsi="Arial" w:cs="Arial"/>
          <w:sz w:val="22"/>
          <w:szCs w:val="22"/>
        </w:rPr>
        <w:t xml:space="preserve"> no sea mayor del 20% para tener un factor de seguridad suficiente contra potenciales atascamientos, efectos de la viscosidad y otras contingencias que pueden llegar a ser desconocidas en el momento del diseño.</w:t>
      </w:r>
    </w:p>
    <w:p w:rsidR="00757B80" w:rsidRPr="00A475FE" w:rsidRDefault="00757B80" w:rsidP="00A475FE">
      <w:pPr>
        <w:pStyle w:val="StandardWeb"/>
        <w:spacing w:before="0" w:beforeAutospacing="0" w:after="0" w:afterAutospacing="0"/>
        <w:jc w:val="both"/>
        <w:rPr>
          <w:rFonts w:ascii="Arial" w:hAnsi="Arial" w:cs="Arial"/>
          <w:sz w:val="22"/>
          <w:szCs w:val="22"/>
        </w:rPr>
      </w:pPr>
    </w:p>
    <w:p w:rsidR="00781598" w:rsidRPr="00A475FE" w:rsidRDefault="00781598"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 xml:space="preserve">Las ecuaciones </w:t>
      </w:r>
      <w:r w:rsidR="0061332F" w:rsidRPr="00A475FE">
        <w:rPr>
          <w:rFonts w:ascii="Arial" w:hAnsi="Arial" w:cs="Arial"/>
          <w:sz w:val="22"/>
          <w:szCs w:val="22"/>
        </w:rPr>
        <w:t>(9.18)</w:t>
      </w:r>
      <w:r w:rsidRPr="00A475FE">
        <w:rPr>
          <w:rFonts w:ascii="Arial" w:hAnsi="Arial" w:cs="Arial"/>
          <w:sz w:val="22"/>
          <w:szCs w:val="22"/>
        </w:rPr>
        <w:t xml:space="preserve"> y </w:t>
      </w:r>
      <w:r w:rsidR="0061332F" w:rsidRPr="00A475FE">
        <w:rPr>
          <w:rFonts w:ascii="Arial" w:hAnsi="Arial" w:cs="Arial"/>
          <w:sz w:val="22"/>
          <w:szCs w:val="22"/>
        </w:rPr>
        <w:t>(9.20)</w:t>
      </w:r>
      <w:r w:rsidRPr="00A475FE">
        <w:rPr>
          <w:rFonts w:ascii="Arial" w:hAnsi="Arial" w:cs="Arial"/>
          <w:sz w:val="22"/>
          <w:szCs w:val="22"/>
        </w:rPr>
        <w:t xml:space="preserve"> son válidas cuando el flujo es laminar a lo largo de los espacios vac</w:t>
      </w:r>
      <w:r w:rsidR="0061332F" w:rsidRPr="00A475FE">
        <w:rPr>
          <w:rFonts w:ascii="Arial" w:hAnsi="Arial" w:cs="Arial"/>
          <w:sz w:val="22"/>
          <w:szCs w:val="22"/>
        </w:rPr>
        <w:t>i</w:t>
      </w:r>
      <w:r w:rsidRPr="00A475FE">
        <w:rPr>
          <w:rFonts w:ascii="Arial" w:hAnsi="Arial" w:cs="Arial"/>
          <w:sz w:val="22"/>
          <w:szCs w:val="22"/>
        </w:rPr>
        <w:t xml:space="preserve">os del medio, es decir, cuando el </w:t>
      </w:r>
      <w:r w:rsidR="0061332F" w:rsidRPr="00A475FE">
        <w:rPr>
          <w:rFonts w:ascii="Arial" w:hAnsi="Arial" w:cs="Arial"/>
          <w:sz w:val="22"/>
          <w:szCs w:val="22"/>
        </w:rPr>
        <w:t>número</w:t>
      </w:r>
      <w:r w:rsidRPr="00A475FE">
        <w:rPr>
          <w:rFonts w:ascii="Arial" w:hAnsi="Arial" w:cs="Arial"/>
          <w:sz w:val="22"/>
          <w:szCs w:val="22"/>
        </w:rPr>
        <w:t xml:space="preserve"> de Reynolds es menor a 10. El </w:t>
      </w:r>
      <w:r w:rsidR="009D5DE0" w:rsidRPr="00A475FE">
        <w:rPr>
          <w:rFonts w:ascii="Arial" w:hAnsi="Arial" w:cs="Arial"/>
          <w:sz w:val="22"/>
          <w:szCs w:val="22"/>
        </w:rPr>
        <w:t>número</w:t>
      </w:r>
      <w:r w:rsidRPr="00A475FE">
        <w:rPr>
          <w:rFonts w:ascii="Arial" w:hAnsi="Arial" w:cs="Arial"/>
          <w:sz w:val="22"/>
          <w:szCs w:val="22"/>
        </w:rPr>
        <w:t xml:space="preserve"> de Reynolds es función de la velocidad de flujo, del tamaño de los espacios vac</w:t>
      </w:r>
      <w:r w:rsidR="0061332F" w:rsidRPr="00A475FE">
        <w:rPr>
          <w:rFonts w:ascii="Arial" w:hAnsi="Arial" w:cs="Arial"/>
          <w:sz w:val="22"/>
          <w:szCs w:val="22"/>
        </w:rPr>
        <w:t>i</w:t>
      </w:r>
      <w:r w:rsidRPr="00A475FE">
        <w:rPr>
          <w:rFonts w:ascii="Arial" w:hAnsi="Arial" w:cs="Arial"/>
          <w:sz w:val="22"/>
          <w:szCs w:val="22"/>
        </w:rPr>
        <w:t>os y de la viscosidad cinemática del agua, como se muestra en la ecuación</w:t>
      </w:r>
      <w:r w:rsidR="0061332F" w:rsidRPr="00A475FE">
        <w:rPr>
          <w:rFonts w:ascii="Arial" w:hAnsi="Arial" w:cs="Arial"/>
          <w:sz w:val="22"/>
          <w:szCs w:val="22"/>
        </w:rPr>
        <w:t xml:space="preserve"> (9.21)</w:t>
      </w:r>
      <w:r w:rsidRPr="00A475FE">
        <w:rPr>
          <w:rFonts w:ascii="Arial" w:hAnsi="Arial" w:cs="Arial"/>
          <w:sz w:val="22"/>
          <w:szCs w:val="22"/>
        </w:rPr>
        <w:t>. En muchos casos N</w:t>
      </w:r>
      <w:r w:rsidRPr="00A475FE">
        <w:rPr>
          <w:rFonts w:ascii="Arial" w:hAnsi="Arial" w:cs="Arial"/>
          <w:sz w:val="22"/>
          <w:szCs w:val="22"/>
          <w:vertAlign w:val="subscript"/>
        </w:rPr>
        <w:t>R</w:t>
      </w:r>
      <w:r w:rsidRPr="00A475FE">
        <w:rPr>
          <w:rFonts w:ascii="Arial" w:hAnsi="Arial" w:cs="Arial"/>
          <w:sz w:val="22"/>
          <w:szCs w:val="22"/>
        </w:rPr>
        <w:t xml:space="preserve"> será mucho menor de 1, en cuyo caso el flujo laminar impera y la ley de Darcy es válida. Si el flujo es turbulento, entonces la conductividad hidráulica efectiva será significativamente menor que la predicha por la ley de Darcy.</w:t>
      </w:r>
    </w:p>
    <w:p w:rsidR="0061332F" w:rsidRPr="00A475FE" w:rsidRDefault="005A1AFC" w:rsidP="00A475FE">
      <w:pPr>
        <w:pStyle w:val="StandardWeb"/>
        <w:spacing w:before="0" w:beforeAutospacing="0" w:after="0" w:afterAutospacing="0"/>
        <w:jc w:val="both"/>
        <w:rPr>
          <w:rFonts w:ascii="Arial" w:hAnsi="Arial" w:cs="Arial"/>
          <w:sz w:val="22"/>
          <w:szCs w:val="22"/>
        </w:rPr>
      </w:pPr>
      <w:r w:rsidRPr="00A475FE">
        <w:rPr>
          <w:rFonts w:ascii="Arial" w:hAnsi="Arial" w:cs="Arial"/>
          <w:noProof/>
          <w:sz w:val="22"/>
          <w:szCs w:val="22"/>
        </w:rPr>
        <w:pict>
          <v:shape id="_x0000_s1072" type="#_x0000_t75" style="position:absolute;left:0;text-align:left;margin-left:167.4pt;margin-top:11.9pt;width:71.1pt;height:34.3pt;z-index:251658752">
            <v:imagedata r:id="rId69" o:title=""/>
          </v:shape>
          <o:OLEObject Type="Embed" ProgID="Equation.3" ShapeID="_x0000_s1072" DrawAspect="Content" ObjectID="_1309496620" r:id="rId70"/>
        </w:pict>
      </w:r>
    </w:p>
    <w:p w:rsidR="0061332F" w:rsidRPr="00A475FE" w:rsidRDefault="0061332F" w:rsidP="00A475FE">
      <w:pPr>
        <w:pStyle w:val="StandardWeb"/>
        <w:spacing w:before="0" w:beforeAutospacing="0" w:after="0" w:afterAutospacing="0"/>
        <w:jc w:val="right"/>
        <w:rPr>
          <w:rFonts w:ascii="Arial" w:hAnsi="Arial" w:cs="Arial"/>
          <w:sz w:val="22"/>
          <w:szCs w:val="22"/>
        </w:rPr>
      </w:pPr>
      <w:r w:rsidRPr="00A475FE">
        <w:rPr>
          <w:rFonts w:ascii="Arial" w:hAnsi="Arial" w:cs="Arial"/>
          <w:sz w:val="22"/>
          <w:szCs w:val="22"/>
        </w:rPr>
        <w:t>(9.21)</w:t>
      </w:r>
    </w:p>
    <w:p w:rsidR="0061332F" w:rsidRPr="00A475FE" w:rsidRDefault="0061332F" w:rsidP="00A475FE">
      <w:pPr>
        <w:pStyle w:val="StandardWeb"/>
        <w:spacing w:before="0" w:beforeAutospacing="0" w:after="0" w:afterAutospacing="0"/>
        <w:rPr>
          <w:rFonts w:ascii="Arial" w:hAnsi="Arial" w:cs="Arial"/>
          <w:sz w:val="22"/>
          <w:szCs w:val="22"/>
        </w:rPr>
      </w:pPr>
    </w:p>
    <w:p w:rsidR="00781598" w:rsidRPr="00A475FE" w:rsidRDefault="0061332F"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D</w:t>
      </w:r>
      <w:r w:rsidR="00781598" w:rsidRPr="00A475FE">
        <w:rPr>
          <w:rFonts w:ascii="Arial" w:hAnsi="Arial" w:cs="Arial"/>
          <w:sz w:val="22"/>
          <w:szCs w:val="22"/>
        </w:rPr>
        <w:t>onde:</w:t>
      </w:r>
    </w:p>
    <w:p w:rsidR="00781598" w:rsidRPr="00A475FE" w:rsidRDefault="00781598"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N</w:t>
      </w:r>
      <w:r w:rsidRPr="00A475FE">
        <w:rPr>
          <w:rFonts w:ascii="Arial" w:hAnsi="Arial" w:cs="Arial"/>
          <w:sz w:val="22"/>
          <w:szCs w:val="22"/>
          <w:vertAlign w:val="subscript"/>
        </w:rPr>
        <w:t>R</w:t>
      </w:r>
      <w:r w:rsidR="0061332F" w:rsidRPr="00A475FE">
        <w:rPr>
          <w:rFonts w:ascii="Arial" w:hAnsi="Arial" w:cs="Arial"/>
          <w:sz w:val="22"/>
          <w:szCs w:val="22"/>
        </w:rPr>
        <w:t>=</w:t>
      </w:r>
      <w:r w:rsidRPr="00A475FE">
        <w:rPr>
          <w:rFonts w:ascii="Arial" w:hAnsi="Arial" w:cs="Arial"/>
          <w:sz w:val="22"/>
          <w:szCs w:val="22"/>
        </w:rPr>
        <w:t xml:space="preserve"> Numero de Reynolds </w:t>
      </w:r>
      <w:r w:rsidR="0061332F" w:rsidRPr="00A475FE">
        <w:rPr>
          <w:rFonts w:ascii="Arial" w:hAnsi="Arial" w:cs="Arial"/>
          <w:sz w:val="22"/>
          <w:szCs w:val="22"/>
        </w:rPr>
        <w:t>(</w:t>
      </w:r>
      <w:r w:rsidRPr="00A475FE">
        <w:rPr>
          <w:rFonts w:ascii="Arial" w:hAnsi="Arial" w:cs="Arial"/>
          <w:sz w:val="22"/>
          <w:szCs w:val="22"/>
        </w:rPr>
        <w:t>adimensional</w:t>
      </w:r>
      <w:r w:rsidR="0061332F" w:rsidRPr="00A475FE">
        <w:rPr>
          <w:rFonts w:ascii="Arial" w:hAnsi="Arial" w:cs="Arial"/>
          <w:sz w:val="22"/>
          <w:szCs w:val="22"/>
        </w:rPr>
        <w:t>)</w:t>
      </w:r>
    </w:p>
    <w:p w:rsidR="00781598" w:rsidRPr="00A475FE" w:rsidRDefault="0061332F"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v=</w:t>
      </w:r>
      <w:r w:rsidR="00781598" w:rsidRPr="00A475FE">
        <w:rPr>
          <w:rFonts w:ascii="Arial" w:hAnsi="Arial" w:cs="Arial"/>
          <w:sz w:val="22"/>
          <w:szCs w:val="22"/>
        </w:rPr>
        <w:t xml:space="preserve"> Velocidad de Darcy </w:t>
      </w:r>
      <w:r w:rsidRPr="00A475FE">
        <w:rPr>
          <w:rFonts w:ascii="Arial" w:hAnsi="Arial" w:cs="Arial"/>
          <w:sz w:val="22"/>
          <w:szCs w:val="22"/>
        </w:rPr>
        <w:t>(</w:t>
      </w:r>
      <w:r w:rsidR="00781598" w:rsidRPr="00A475FE">
        <w:rPr>
          <w:rFonts w:ascii="Arial" w:hAnsi="Arial" w:cs="Arial"/>
          <w:sz w:val="22"/>
          <w:szCs w:val="22"/>
        </w:rPr>
        <w:t>m/s</w:t>
      </w:r>
      <w:r w:rsidRPr="00A475FE">
        <w:rPr>
          <w:rFonts w:ascii="Arial" w:hAnsi="Arial" w:cs="Arial"/>
          <w:sz w:val="22"/>
          <w:szCs w:val="22"/>
        </w:rPr>
        <w:t>)</w:t>
      </w:r>
    </w:p>
    <w:p w:rsidR="00781598" w:rsidRPr="00A475FE" w:rsidRDefault="00781598"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D</w:t>
      </w:r>
      <w:r w:rsidR="0061332F" w:rsidRPr="00A475FE">
        <w:rPr>
          <w:rFonts w:ascii="Arial" w:hAnsi="Arial" w:cs="Arial"/>
          <w:sz w:val="22"/>
          <w:szCs w:val="22"/>
        </w:rPr>
        <w:t>=</w:t>
      </w:r>
      <w:r w:rsidRPr="00A475FE">
        <w:rPr>
          <w:rFonts w:ascii="Arial" w:hAnsi="Arial" w:cs="Arial"/>
          <w:sz w:val="22"/>
          <w:szCs w:val="22"/>
        </w:rPr>
        <w:t xml:space="preserve"> Diámetro de los vacíos del medio, tomarlo igual al tamaño medio del medio </w:t>
      </w:r>
      <w:r w:rsidR="0061332F" w:rsidRPr="00A475FE">
        <w:rPr>
          <w:rFonts w:ascii="Arial" w:hAnsi="Arial" w:cs="Arial"/>
          <w:sz w:val="22"/>
          <w:szCs w:val="22"/>
        </w:rPr>
        <w:t>(</w:t>
      </w:r>
      <w:r w:rsidRPr="00A475FE">
        <w:rPr>
          <w:rFonts w:ascii="Arial" w:hAnsi="Arial" w:cs="Arial"/>
          <w:sz w:val="22"/>
          <w:szCs w:val="22"/>
        </w:rPr>
        <w:t>m</w:t>
      </w:r>
      <w:r w:rsidR="0061332F" w:rsidRPr="00A475FE">
        <w:rPr>
          <w:rFonts w:ascii="Arial" w:hAnsi="Arial" w:cs="Arial"/>
          <w:sz w:val="22"/>
          <w:szCs w:val="22"/>
        </w:rPr>
        <w:t>)</w:t>
      </w:r>
    </w:p>
    <w:p w:rsidR="009D5DE0" w:rsidRPr="00A475FE" w:rsidRDefault="009D5DE0"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μ</w:t>
      </w:r>
      <w:r w:rsidR="0061332F" w:rsidRPr="00A475FE">
        <w:rPr>
          <w:rFonts w:ascii="Arial" w:hAnsi="Arial" w:cs="Arial"/>
          <w:sz w:val="22"/>
          <w:szCs w:val="22"/>
        </w:rPr>
        <w:t>=</w:t>
      </w:r>
      <w:r w:rsidR="00781598" w:rsidRPr="00A475FE">
        <w:rPr>
          <w:rFonts w:ascii="Arial" w:hAnsi="Arial" w:cs="Arial"/>
          <w:sz w:val="22"/>
          <w:szCs w:val="22"/>
        </w:rPr>
        <w:t xml:space="preserve"> Viscosidad cinemática del agua </w:t>
      </w:r>
      <w:r w:rsidRPr="00A475FE">
        <w:rPr>
          <w:rFonts w:ascii="Arial" w:hAnsi="Arial" w:cs="Arial"/>
          <w:sz w:val="22"/>
          <w:szCs w:val="22"/>
        </w:rPr>
        <w:t>(</w:t>
      </w:r>
      <w:r w:rsidR="00781598" w:rsidRPr="00A475FE">
        <w:rPr>
          <w:rFonts w:ascii="Arial" w:hAnsi="Arial" w:cs="Arial"/>
          <w:sz w:val="22"/>
          <w:szCs w:val="22"/>
        </w:rPr>
        <w:t>m</w:t>
      </w:r>
      <w:r w:rsidR="00781598" w:rsidRPr="00A475FE">
        <w:rPr>
          <w:rFonts w:ascii="Arial" w:hAnsi="Arial" w:cs="Arial"/>
          <w:sz w:val="22"/>
          <w:szCs w:val="22"/>
          <w:vertAlign w:val="superscript"/>
        </w:rPr>
        <w:t>2</w:t>
      </w:r>
      <w:r w:rsidR="00781598" w:rsidRPr="00A475FE">
        <w:rPr>
          <w:rFonts w:ascii="Arial" w:hAnsi="Arial" w:cs="Arial"/>
          <w:sz w:val="22"/>
          <w:szCs w:val="22"/>
        </w:rPr>
        <w:t>/s</w:t>
      </w:r>
      <w:r w:rsidRPr="00A475FE">
        <w:rPr>
          <w:rFonts w:ascii="Arial" w:hAnsi="Arial" w:cs="Arial"/>
          <w:sz w:val="22"/>
          <w:szCs w:val="22"/>
        </w:rPr>
        <w:t>)</w:t>
      </w:r>
    </w:p>
    <w:p w:rsidR="009D5DE0" w:rsidRPr="00A475FE" w:rsidRDefault="009D5DE0" w:rsidP="00A475FE">
      <w:pPr>
        <w:pStyle w:val="StandardWeb"/>
        <w:spacing w:before="0" w:beforeAutospacing="0" w:after="0" w:afterAutospacing="0"/>
        <w:jc w:val="both"/>
        <w:rPr>
          <w:rFonts w:ascii="Arial" w:hAnsi="Arial" w:cs="Arial"/>
          <w:sz w:val="22"/>
          <w:szCs w:val="22"/>
        </w:rPr>
      </w:pPr>
    </w:p>
    <w:p w:rsidR="009D5DE0" w:rsidRPr="00A475FE" w:rsidRDefault="009D5DE0"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Es posible usar una relación basada en la ecuación de Ergun, para estimar la conductividad hidráulica cuando se usan gravas gruesas o rocas:</w:t>
      </w:r>
    </w:p>
    <w:p w:rsidR="009D5DE0" w:rsidRPr="00A475FE" w:rsidRDefault="009D5DE0" w:rsidP="00A475FE">
      <w:pPr>
        <w:pStyle w:val="StandardWeb"/>
        <w:spacing w:before="0" w:beforeAutospacing="0" w:after="0" w:afterAutospacing="0"/>
        <w:jc w:val="both"/>
        <w:rPr>
          <w:rFonts w:ascii="Arial" w:hAnsi="Arial" w:cs="Arial"/>
          <w:sz w:val="22"/>
          <w:szCs w:val="22"/>
        </w:rPr>
      </w:pPr>
    </w:p>
    <w:p w:rsidR="00C91E58" w:rsidRPr="00A475FE" w:rsidRDefault="005A1AFC" w:rsidP="00A475FE">
      <w:pPr>
        <w:pStyle w:val="StandardWeb"/>
        <w:spacing w:before="0" w:beforeAutospacing="0" w:after="0" w:afterAutospacing="0"/>
        <w:jc w:val="right"/>
        <w:rPr>
          <w:rFonts w:ascii="Arial" w:hAnsi="Arial" w:cs="Arial"/>
          <w:sz w:val="22"/>
          <w:szCs w:val="22"/>
        </w:rPr>
      </w:pPr>
      <w:r w:rsidRPr="00A475FE">
        <w:rPr>
          <w:rFonts w:ascii="Arial" w:hAnsi="Arial" w:cs="Arial"/>
          <w:noProof/>
          <w:sz w:val="22"/>
          <w:szCs w:val="22"/>
        </w:rPr>
        <w:pict>
          <v:shape id="_x0000_s1074" type="#_x0000_t75" style="position:absolute;left:0;text-align:left;margin-left:179.4pt;margin-top:-.6pt;width:47.05pt;height:19.75pt;z-index:251659776">
            <v:imagedata r:id="rId71" o:title=""/>
          </v:shape>
          <o:OLEObject Type="Embed" ProgID="Equation.3" ShapeID="_x0000_s1074" DrawAspect="Content" ObjectID="_1309496621" r:id="rId72"/>
        </w:pict>
      </w:r>
      <w:r w:rsidR="00C91E58" w:rsidRPr="00A475FE">
        <w:rPr>
          <w:rFonts w:ascii="Arial" w:hAnsi="Arial" w:cs="Arial"/>
          <w:sz w:val="22"/>
          <w:szCs w:val="22"/>
        </w:rPr>
        <w:t>(9.22)</w:t>
      </w:r>
    </w:p>
    <w:p w:rsidR="00781598" w:rsidRPr="00A475FE" w:rsidRDefault="00781598" w:rsidP="00A475FE">
      <w:pPr>
        <w:pStyle w:val="StandardWeb"/>
        <w:spacing w:before="0" w:beforeAutospacing="0" w:after="0" w:afterAutospacing="0"/>
        <w:jc w:val="both"/>
        <w:rPr>
          <w:rFonts w:ascii="Arial" w:hAnsi="Arial" w:cs="Arial"/>
          <w:sz w:val="22"/>
          <w:szCs w:val="22"/>
        </w:rPr>
      </w:pPr>
    </w:p>
    <w:p w:rsidR="009D5DE0" w:rsidRPr="00A475FE" w:rsidRDefault="009D5DE0"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 xml:space="preserve">Esta ecuación, así como los valores </w:t>
      </w:r>
      <w:r w:rsidR="000F4589" w:rsidRPr="00A475FE">
        <w:rPr>
          <w:rFonts w:ascii="Arial" w:hAnsi="Arial" w:cs="Arial"/>
          <w:sz w:val="22"/>
          <w:szCs w:val="22"/>
        </w:rPr>
        <w:t>que se encuentran en la literatura</w:t>
      </w:r>
      <w:r w:rsidRPr="00A475FE">
        <w:rPr>
          <w:rFonts w:ascii="Arial" w:hAnsi="Arial" w:cs="Arial"/>
          <w:sz w:val="22"/>
          <w:szCs w:val="22"/>
        </w:rPr>
        <w:t xml:space="preserve"> son útiles solamente para un diseño preliminar o para estimar un orden de magnitud. El diseño final de un humedal SFS debe basarse en mediciones reales de los dos parámetros, conductividad hidráulica y porosidad.</w:t>
      </w:r>
    </w:p>
    <w:p w:rsidR="00614A43" w:rsidRPr="00A475FE" w:rsidRDefault="00614A43" w:rsidP="00A475FE">
      <w:pPr>
        <w:pStyle w:val="StandardWeb"/>
        <w:spacing w:before="0" w:beforeAutospacing="0" w:after="0" w:afterAutospacing="0"/>
        <w:jc w:val="both"/>
        <w:rPr>
          <w:rFonts w:ascii="Arial" w:hAnsi="Arial" w:cs="Arial"/>
          <w:sz w:val="22"/>
          <w:szCs w:val="22"/>
        </w:rPr>
      </w:pPr>
    </w:p>
    <w:p w:rsidR="00F25E52" w:rsidRPr="00A475FE" w:rsidRDefault="00614A43" w:rsidP="00A475FE">
      <w:pPr>
        <w:pStyle w:val="StandardWeb"/>
        <w:spacing w:before="0" w:beforeAutospacing="0" w:after="0" w:afterAutospacing="0"/>
        <w:jc w:val="both"/>
        <w:rPr>
          <w:rFonts w:ascii="Arial" w:hAnsi="Arial" w:cs="Arial"/>
          <w:b/>
          <w:sz w:val="22"/>
          <w:szCs w:val="22"/>
        </w:rPr>
      </w:pPr>
      <w:r w:rsidRPr="00A475FE">
        <w:rPr>
          <w:rFonts w:ascii="Arial" w:hAnsi="Arial" w:cs="Arial"/>
          <w:b/>
          <w:sz w:val="22"/>
          <w:szCs w:val="22"/>
        </w:rPr>
        <w:t>9.</w:t>
      </w:r>
      <w:r w:rsidR="00C62AD8" w:rsidRPr="00A475FE">
        <w:rPr>
          <w:rFonts w:ascii="Arial" w:hAnsi="Arial" w:cs="Arial"/>
          <w:b/>
          <w:sz w:val="22"/>
          <w:szCs w:val="22"/>
        </w:rPr>
        <w:t>5.2</w:t>
      </w:r>
      <w:r w:rsidR="00F25E52" w:rsidRPr="00A475FE">
        <w:rPr>
          <w:rFonts w:ascii="Arial" w:hAnsi="Arial" w:cs="Arial"/>
          <w:b/>
          <w:sz w:val="22"/>
          <w:szCs w:val="22"/>
        </w:rPr>
        <w:t xml:space="preserve">.3.- </w:t>
      </w:r>
      <w:r w:rsidRPr="00A475FE">
        <w:rPr>
          <w:rFonts w:ascii="Arial" w:hAnsi="Arial" w:cs="Arial"/>
          <w:b/>
          <w:sz w:val="22"/>
          <w:szCs w:val="22"/>
        </w:rPr>
        <w:t>T</w:t>
      </w:r>
      <w:r w:rsidR="00F25E52" w:rsidRPr="00A475FE">
        <w:rPr>
          <w:rFonts w:ascii="Arial" w:hAnsi="Arial" w:cs="Arial"/>
          <w:b/>
          <w:sz w:val="22"/>
          <w:szCs w:val="22"/>
        </w:rPr>
        <w:t>iempo de retención hidráulica</w:t>
      </w:r>
      <w:r w:rsidRPr="00A475FE">
        <w:rPr>
          <w:rFonts w:ascii="Arial" w:hAnsi="Arial" w:cs="Arial"/>
          <w:b/>
          <w:sz w:val="22"/>
          <w:szCs w:val="22"/>
        </w:rPr>
        <w:t xml:space="preserve"> en humedales</w:t>
      </w:r>
    </w:p>
    <w:p w:rsidR="00F25E52" w:rsidRPr="00A475FE" w:rsidRDefault="00F25E52" w:rsidP="00A475FE">
      <w:pPr>
        <w:pStyle w:val="StandardWeb"/>
        <w:spacing w:before="0" w:beforeAutospacing="0" w:after="0" w:afterAutospacing="0"/>
        <w:jc w:val="both"/>
        <w:rPr>
          <w:rFonts w:ascii="Arial" w:hAnsi="Arial" w:cs="Arial"/>
          <w:b/>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El tiempo de retención hidráulica en el humedal puede ser calculado con la siguiente expresión:</w:t>
      </w:r>
    </w:p>
    <w:p w:rsidR="00F25E52" w:rsidRPr="00A475FE" w:rsidRDefault="005A1AFC" w:rsidP="00A475FE">
      <w:pPr>
        <w:pStyle w:val="StandardWeb"/>
        <w:spacing w:before="0" w:beforeAutospacing="0" w:after="0" w:afterAutospacing="0"/>
        <w:jc w:val="both"/>
        <w:rPr>
          <w:rFonts w:ascii="Arial" w:hAnsi="Arial" w:cs="Arial"/>
          <w:sz w:val="22"/>
          <w:szCs w:val="22"/>
        </w:rPr>
      </w:pPr>
      <w:r w:rsidRPr="00A475FE">
        <w:rPr>
          <w:rFonts w:ascii="Arial" w:hAnsi="Arial" w:cs="Arial"/>
          <w:noProof/>
          <w:sz w:val="22"/>
          <w:szCs w:val="22"/>
        </w:rPr>
        <w:pict>
          <v:shape id="_x0000_s1030" type="#_x0000_t75" style="position:absolute;left:0;text-align:left;margin-left:154.4pt;margin-top:13.05pt;width:97.1pt;height:33pt;z-index:251625984">
            <v:imagedata r:id="rId73" o:title=""/>
          </v:shape>
          <o:OLEObject Type="Embed" ProgID="Equation.3" ShapeID="_x0000_s1030" DrawAspect="Content" ObjectID="_1309496622" r:id="rId74"/>
        </w:pict>
      </w:r>
    </w:p>
    <w:p w:rsidR="00F25E52" w:rsidRPr="00A475FE" w:rsidRDefault="00C91E58" w:rsidP="00A475FE">
      <w:pPr>
        <w:pStyle w:val="StandardWeb"/>
        <w:spacing w:before="0" w:beforeAutospacing="0" w:after="0" w:afterAutospacing="0"/>
        <w:jc w:val="right"/>
        <w:rPr>
          <w:rFonts w:ascii="Arial" w:hAnsi="Arial" w:cs="Arial"/>
          <w:sz w:val="22"/>
          <w:szCs w:val="22"/>
        </w:rPr>
      </w:pPr>
      <w:r w:rsidRPr="00A475FE">
        <w:rPr>
          <w:rFonts w:ascii="Arial" w:hAnsi="Arial" w:cs="Arial"/>
          <w:sz w:val="22"/>
          <w:szCs w:val="22"/>
        </w:rPr>
        <w:t>(9.23)</w:t>
      </w:r>
    </w:p>
    <w:p w:rsidR="00F25E52" w:rsidRPr="00A475FE" w:rsidRDefault="00F25E52" w:rsidP="00A475FE">
      <w:pPr>
        <w:pStyle w:val="StandardWeb"/>
        <w:spacing w:before="0" w:beforeAutospacing="0" w:after="0" w:afterAutospacing="0"/>
        <w:rPr>
          <w:rFonts w:ascii="Arial" w:hAnsi="Arial" w:cs="Arial"/>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Donde:</w:t>
      </w: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L= Largo de la celda del humedal, m</w:t>
      </w: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W= Ancho de la celda del humedal, m</w:t>
      </w:r>
    </w:p>
    <w:p w:rsidR="00F25E52" w:rsidRPr="00A475FE" w:rsidRDefault="00D23534"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lastRenderedPageBreak/>
        <w:t>n</w:t>
      </w:r>
      <w:r w:rsidR="00F25E52" w:rsidRPr="00A475FE">
        <w:rPr>
          <w:rFonts w:ascii="Arial" w:hAnsi="Arial" w:cs="Arial"/>
          <w:sz w:val="22"/>
          <w:szCs w:val="22"/>
        </w:rPr>
        <w:t xml:space="preserve">= </w:t>
      </w:r>
      <w:r w:rsidRPr="00A475FE">
        <w:rPr>
          <w:rFonts w:ascii="Arial" w:hAnsi="Arial" w:cs="Arial"/>
          <w:sz w:val="22"/>
          <w:szCs w:val="22"/>
        </w:rPr>
        <w:t>P</w:t>
      </w:r>
      <w:r w:rsidR="00F25E52" w:rsidRPr="00A475FE">
        <w:rPr>
          <w:rFonts w:ascii="Arial" w:hAnsi="Arial" w:cs="Arial"/>
          <w:sz w:val="22"/>
          <w:szCs w:val="22"/>
        </w:rPr>
        <w:t>orosidad, o espacio disponible para el flujo del agua a través del humedal. La vegetación y los residuos ocupan algún espacio en los humedales tipo FWS, y el medio, raíces y otros sólidos hacen lo mismo en los del tipo SFS.</w:t>
      </w:r>
    </w:p>
    <w:p w:rsidR="00F25E52" w:rsidRPr="00A475FE" w:rsidRDefault="00F25E52" w:rsidP="00A475FE">
      <w:pPr>
        <w:pStyle w:val="StandardWeb"/>
        <w:spacing w:before="0" w:beforeAutospacing="0" w:after="0" w:afterAutospacing="0"/>
        <w:jc w:val="both"/>
        <w:rPr>
          <w:rFonts w:ascii="Arial" w:hAnsi="Arial" w:cs="Arial"/>
          <w:sz w:val="22"/>
          <w:szCs w:val="22"/>
        </w:rPr>
      </w:pPr>
    </w:p>
    <w:p w:rsidR="00F25E52" w:rsidRPr="00A475FE" w:rsidRDefault="00614A43" w:rsidP="00A475FE">
      <w:pPr>
        <w:pStyle w:val="StandardWeb"/>
        <w:spacing w:before="0" w:beforeAutospacing="0" w:after="0" w:afterAutospacing="0"/>
        <w:jc w:val="both"/>
        <w:rPr>
          <w:rFonts w:ascii="Arial" w:hAnsi="Arial" w:cs="Arial"/>
          <w:b/>
          <w:bCs/>
          <w:sz w:val="22"/>
          <w:szCs w:val="22"/>
        </w:rPr>
      </w:pPr>
      <w:r w:rsidRPr="00A475FE">
        <w:rPr>
          <w:rFonts w:ascii="Arial" w:hAnsi="Arial" w:cs="Arial"/>
          <w:b/>
          <w:bCs/>
          <w:sz w:val="22"/>
          <w:szCs w:val="22"/>
        </w:rPr>
        <w:t>9.</w:t>
      </w:r>
      <w:r w:rsidR="00C62AD8" w:rsidRPr="00A475FE">
        <w:rPr>
          <w:rFonts w:ascii="Arial" w:hAnsi="Arial" w:cs="Arial"/>
          <w:b/>
          <w:bCs/>
          <w:sz w:val="22"/>
          <w:szCs w:val="22"/>
        </w:rPr>
        <w:t>5.3</w:t>
      </w:r>
      <w:r w:rsidR="00F25E52" w:rsidRPr="00A475FE">
        <w:rPr>
          <w:rFonts w:ascii="Arial" w:hAnsi="Arial" w:cs="Arial"/>
          <w:b/>
          <w:bCs/>
          <w:sz w:val="22"/>
          <w:szCs w:val="22"/>
        </w:rPr>
        <w:t>- A</w:t>
      </w:r>
      <w:r w:rsidR="00C62AD8" w:rsidRPr="00A475FE">
        <w:rPr>
          <w:rFonts w:ascii="Arial" w:hAnsi="Arial" w:cs="Arial"/>
          <w:b/>
          <w:bCs/>
          <w:sz w:val="22"/>
          <w:szCs w:val="22"/>
        </w:rPr>
        <w:t>spectos térmicos</w:t>
      </w:r>
    </w:p>
    <w:p w:rsidR="00F25E52" w:rsidRPr="00A475FE" w:rsidRDefault="00F25E52"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Las condiciones de temperatura en el humedal afectan tanto a las actividades físicas como a las biológicas en el sistema. Condiciones de bajas temperaturas sostenidas y la resultante formación de hielo, podrían conllevar en caso extremo, a la falla física del humedal. Es conocido que las reacciones biológicas responsables de la remoción de DBO, nitrificación y desnitrificación también dependen de la temperatura. No obstante, en muchos casos el rendimiento de remoción de DBO en sistemas de humedales existentes en climas fríos no ha demostrado una relación obvia de dependencia de la temperatura. Esto puede ser causado por el largo tiempo de residencia en estos sistemas tendiente a compensar las bajas relaciones de reacción durante los meses de invierno.</w:t>
      </w:r>
    </w:p>
    <w:p w:rsidR="00F25E52" w:rsidRPr="00A475FE" w:rsidRDefault="00F25E52" w:rsidP="00A475FE">
      <w:pPr>
        <w:pStyle w:val="StandardWeb"/>
        <w:spacing w:before="0" w:beforeAutospacing="0" w:after="0" w:afterAutospacing="0"/>
        <w:jc w:val="both"/>
        <w:rPr>
          <w:rFonts w:ascii="Arial" w:hAnsi="Arial" w:cs="Arial"/>
          <w:sz w:val="22"/>
          <w:szCs w:val="22"/>
        </w:rPr>
      </w:pPr>
    </w:p>
    <w:p w:rsidR="00614A43" w:rsidRPr="00A475FE" w:rsidRDefault="00614A43" w:rsidP="00A475FE">
      <w:pPr>
        <w:pStyle w:val="StandardWeb"/>
        <w:spacing w:before="0" w:beforeAutospacing="0" w:after="0" w:afterAutospacing="0"/>
        <w:jc w:val="both"/>
        <w:rPr>
          <w:rFonts w:ascii="Arial" w:hAnsi="Arial" w:cs="Arial"/>
          <w:b/>
          <w:sz w:val="22"/>
          <w:szCs w:val="22"/>
        </w:rPr>
      </w:pPr>
      <w:r w:rsidRPr="00A475FE">
        <w:rPr>
          <w:rFonts w:ascii="Arial" w:hAnsi="Arial" w:cs="Arial"/>
          <w:b/>
          <w:sz w:val="22"/>
          <w:szCs w:val="22"/>
        </w:rPr>
        <w:t>9.</w:t>
      </w:r>
      <w:r w:rsidR="00C62AD8" w:rsidRPr="00A475FE">
        <w:rPr>
          <w:rFonts w:ascii="Arial" w:hAnsi="Arial" w:cs="Arial"/>
          <w:b/>
          <w:sz w:val="22"/>
          <w:szCs w:val="22"/>
        </w:rPr>
        <w:t>5.3</w:t>
      </w:r>
      <w:r w:rsidRPr="00A475FE">
        <w:rPr>
          <w:rFonts w:ascii="Arial" w:hAnsi="Arial" w:cs="Arial"/>
          <w:b/>
          <w:sz w:val="22"/>
          <w:szCs w:val="22"/>
        </w:rPr>
        <w:t>.1.- Humedal de flujo subsuperficial</w:t>
      </w:r>
    </w:p>
    <w:p w:rsidR="00614A43" w:rsidRPr="00A475FE" w:rsidRDefault="00614A43" w:rsidP="00A475FE">
      <w:pPr>
        <w:pStyle w:val="StandardWeb"/>
        <w:spacing w:before="0" w:beforeAutospacing="0" w:after="0" w:afterAutospacing="0"/>
        <w:jc w:val="both"/>
        <w:rPr>
          <w:rFonts w:ascii="Arial" w:hAnsi="Arial" w:cs="Arial"/>
          <w:sz w:val="22"/>
          <w:szCs w:val="22"/>
        </w:rPr>
      </w:pPr>
    </w:p>
    <w:p w:rsidR="00C91E58"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Conocer el estado termal del lecho de un humedal en un momento dado puede ser muy complicado. Allí puede haber pérdidas y ganancias de calor del suelo subyacente, del agua residual fluyendo a través del sistema y de la atmósfera. Los mecanismos térmicos básicos involucrados incluyen conducción de o hacia el terreno, conducción de o hacia el agua residual, conducción y convección de o hacia la atmósfera y radiación de o hacia ella.</w:t>
      </w:r>
    </w:p>
    <w:p w:rsidR="00C91E58" w:rsidRPr="00A475FE" w:rsidRDefault="00C91E58" w:rsidP="00A475FE">
      <w:pPr>
        <w:pStyle w:val="StandardWeb"/>
        <w:spacing w:before="0" w:beforeAutospacing="0" w:after="0" w:afterAutospacing="0"/>
        <w:jc w:val="both"/>
        <w:rPr>
          <w:rFonts w:ascii="Arial" w:hAnsi="Arial" w:cs="Arial"/>
          <w:sz w:val="22"/>
          <w:szCs w:val="22"/>
        </w:rPr>
      </w:pPr>
    </w:p>
    <w:p w:rsidR="00C91E58" w:rsidRPr="00A475FE" w:rsidRDefault="00C91E58" w:rsidP="00A475FE">
      <w:pPr>
        <w:pStyle w:val="StandardWeb"/>
        <w:spacing w:before="0" w:beforeAutospacing="0" w:after="0" w:afterAutospacing="0"/>
        <w:jc w:val="both"/>
        <w:rPr>
          <w:rFonts w:ascii="Arial" w:hAnsi="Arial" w:cs="Arial"/>
          <w:sz w:val="22"/>
          <w:szCs w:val="22"/>
        </w:rPr>
      </w:pPr>
    </w:p>
    <w:p w:rsidR="00C91E58" w:rsidRPr="00A475FE" w:rsidRDefault="00C91E58"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Las ganancias de calor desde el terreno pueden llegar a ser significativas pero suelen no ser tenidas en cuenta para un diseño más conservador. Ignorar el calor ganado por radiación solar es también conservador, lo cual es apropiado durante los meses de invierno. Por el contrario, en lugares calurosos donde este factor puede llegar a ser significativo durante los meses de verano, debe incluirse en el diseño.</w:t>
      </w:r>
    </w:p>
    <w:p w:rsidR="00F25E52" w:rsidRPr="00A475FE" w:rsidRDefault="00F25E52"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 xml:space="preserve">Las pérdidas por convección debidas a la acción del viento sobre las superficies abiertas de agua, pueden ser significativas, pero este no debería ser el caso para muchos humedales SFS con una buena densidad de vegetación, una capa de restos de vegetación y la presencia de una capa superior con grava relativamente seca. Estos efectos se ven mitigados por la capa de agua subyacente en el humedal, que tiene como resultado que las pérdidas por convección sean relativamente menores y pueden ser ignoradas para el modelo térmico. </w:t>
      </w:r>
    </w:p>
    <w:p w:rsidR="00F25E52" w:rsidRPr="00A475FE" w:rsidRDefault="00F25E52"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lastRenderedPageBreak/>
        <w:t>El modelo simplificado que se presenta a continuación esta basado solamente en las pérdidas por conducción a la atmósfera y es conservador. La energía ganada por el flujo del agua a través del humedal viene dada por:</w:t>
      </w:r>
    </w:p>
    <w:p w:rsidR="00C91E58" w:rsidRPr="00A475FE" w:rsidRDefault="005A1AFC" w:rsidP="00A475FE">
      <w:pPr>
        <w:pStyle w:val="StandardWeb"/>
        <w:spacing w:before="0" w:beforeAutospacing="0" w:after="0" w:afterAutospacing="0"/>
        <w:jc w:val="both"/>
        <w:rPr>
          <w:rFonts w:ascii="Arial" w:hAnsi="Arial" w:cs="Arial"/>
          <w:sz w:val="22"/>
          <w:szCs w:val="22"/>
        </w:rPr>
      </w:pPr>
      <w:r w:rsidRPr="00A475FE">
        <w:rPr>
          <w:rFonts w:ascii="Arial" w:hAnsi="Arial" w:cs="Arial"/>
          <w:noProof/>
          <w:sz w:val="22"/>
          <w:szCs w:val="22"/>
        </w:rPr>
        <w:pict>
          <v:shape id="_x0000_s1033" type="#_x0000_t75" style="position:absolute;left:0;text-align:left;margin-left:138.35pt;margin-top:17.35pt;width:129.15pt;height:18.75pt;z-index:251627008">
            <v:imagedata r:id="rId75" o:title=""/>
          </v:shape>
          <o:OLEObject Type="Embed" ProgID="Equation.3" ShapeID="_x0000_s1033" DrawAspect="Content" ObjectID="_1309496623" r:id="rId76"/>
        </w:pict>
      </w:r>
    </w:p>
    <w:p w:rsidR="00F25E52" w:rsidRPr="00A475FE" w:rsidRDefault="00C91E58" w:rsidP="00A475FE">
      <w:pPr>
        <w:pStyle w:val="StandardWeb"/>
        <w:spacing w:before="0" w:beforeAutospacing="0" w:after="0" w:afterAutospacing="0"/>
        <w:jc w:val="right"/>
        <w:rPr>
          <w:rFonts w:ascii="Arial" w:hAnsi="Arial" w:cs="Arial"/>
          <w:sz w:val="22"/>
          <w:szCs w:val="22"/>
        </w:rPr>
      </w:pPr>
      <w:r w:rsidRPr="00A475FE">
        <w:rPr>
          <w:rFonts w:ascii="Arial" w:hAnsi="Arial" w:cs="Arial"/>
          <w:sz w:val="22"/>
          <w:szCs w:val="22"/>
        </w:rPr>
        <w:t>(9.24)</w:t>
      </w:r>
    </w:p>
    <w:p w:rsidR="00F25E52" w:rsidRPr="00A475FE" w:rsidRDefault="00F25E52"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Donde:</w:t>
      </w: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q</w:t>
      </w:r>
      <w:r w:rsidRPr="00A475FE">
        <w:rPr>
          <w:rFonts w:ascii="Arial" w:hAnsi="Arial" w:cs="Arial"/>
          <w:sz w:val="22"/>
          <w:szCs w:val="22"/>
          <w:vertAlign w:val="subscript"/>
        </w:rPr>
        <w:t>G</w:t>
      </w:r>
      <w:r w:rsidRPr="00A475FE">
        <w:rPr>
          <w:rFonts w:ascii="Arial" w:hAnsi="Arial" w:cs="Arial"/>
          <w:sz w:val="22"/>
          <w:szCs w:val="22"/>
        </w:rPr>
        <w:t>= Energía ganada por el agua, J/°C</w:t>
      </w: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c</w:t>
      </w:r>
      <w:r w:rsidRPr="00A475FE">
        <w:rPr>
          <w:rFonts w:ascii="Arial" w:hAnsi="Arial" w:cs="Arial"/>
          <w:sz w:val="22"/>
          <w:szCs w:val="22"/>
          <w:vertAlign w:val="subscript"/>
        </w:rPr>
        <w:t>p</w:t>
      </w:r>
      <w:r w:rsidRPr="00A475FE">
        <w:rPr>
          <w:rFonts w:ascii="Arial" w:hAnsi="Arial" w:cs="Arial"/>
          <w:sz w:val="22"/>
          <w:szCs w:val="22"/>
        </w:rPr>
        <w:t xml:space="preserve">= </w:t>
      </w:r>
      <w:r w:rsidR="00D23534" w:rsidRPr="00A475FE">
        <w:rPr>
          <w:rFonts w:ascii="Arial" w:hAnsi="Arial" w:cs="Arial"/>
          <w:sz w:val="22"/>
          <w:szCs w:val="22"/>
        </w:rPr>
        <w:t>C</w:t>
      </w:r>
      <w:r w:rsidRPr="00A475FE">
        <w:rPr>
          <w:rFonts w:ascii="Arial" w:hAnsi="Arial" w:cs="Arial"/>
          <w:sz w:val="22"/>
          <w:szCs w:val="22"/>
        </w:rPr>
        <w:t>apacidad de calor especifico del agua, 4215 J/kg x °C</w:t>
      </w: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 xml:space="preserve">δ= </w:t>
      </w:r>
      <w:r w:rsidR="00D23534" w:rsidRPr="00A475FE">
        <w:rPr>
          <w:rFonts w:ascii="Arial" w:hAnsi="Arial" w:cs="Arial"/>
          <w:sz w:val="22"/>
          <w:szCs w:val="22"/>
        </w:rPr>
        <w:t>D</w:t>
      </w:r>
      <w:r w:rsidRPr="00A475FE">
        <w:rPr>
          <w:rFonts w:ascii="Arial" w:hAnsi="Arial" w:cs="Arial"/>
          <w:sz w:val="22"/>
          <w:szCs w:val="22"/>
        </w:rPr>
        <w:t>ensidad del agua, kg/m</w:t>
      </w:r>
      <w:r w:rsidRPr="00A475FE">
        <w:rPr>
          <w:rFonts w:ascii="Arial" w:hAnsi="Arial" w:cs="Arial"/>
          <w:sz w:val="22"/>
          <w:szCs w:val="22"/>
          <w:vertAlign w:val="superscript"/>
        </w:rPr>
        <w:t>3</w:t>
      </w: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A</w:t>
      </w:r>
      <w:r w:rsidRPr="00A475FE">
        <w:rPr>
          <w:rFonts w:ascii="Arial" w:hAnsi="Arial" w:cs="Arial"/>
          <w:sz w:val="22"/>
          <w:szCs w:val="22"/>
          <w:vertAlign w:val="subscript"/>
        </w:rPr>
        <w:t>s</w:t>
      </w:r>
      <w:r w:rsidRPr="00A475FE">
        <w:rPr>
          <w:rFonts w:ascii="Arial" w:hAnsi="Arial" w:cs="Arial"/>
          <w:sz w:val="22"/>
          <w:szCs w:val="22"/>
        </w:rPr>
        <w:t>= Área superficial del humedal, m</w:t>
      </w:r>
      <w:r w:rsidRPr="00A475FE">
        <w:rPr>
          <w:rFonts w:ascii="Arial" w:hAnsi="Arial" w:cs="Arial"/>
          <w:sz w:val="22"/>
          <w:szCs w:val="22"/>
          <w:vertAlign w:val="superscript"/>
        </w:rPr>
        <w:t>2</w:t>
      </w: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 xml:space="preserve">y= </w:t>
      </w:r>
      <w:r w:rsidR="00D23534" w:rsidRPr="00A475FE">
        <w:rPr>
          <w:rFonts w:ascii="Arial" w:hAnsi="Arial" w:cs="Arial"/>
          <w:sz w:val="22"/>
          <w:szCs w:val="22"/>
        </w:rPr>
        <w:t>P</w:t>
      </w:r>
      <w:r w:rsidRPr="00A475FE">
        <w:rPr>
          <w:rFonts w:ascii="Arial" w:hAnsi="Arial" w:cs="Arial"/>
          <w:sz w:val="22"/>
          <w:szCs w:val="22"/>
        </w:rPr>
        <w:t>rofundidad del agua en el humedal, m</w:t>
      </w: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 xml:space="preserve">n= </w:t>
      </w:r>
      <w:r w:rsidR="00D23534" w:rsidRPr="00A475FE">
        <w:rPr>
          <w:rFonts w:ascii="Arial" w:hAnsi="Arial" w:cs="Arial"/>
          <w:sz w:val="22"/>
          <w:szCs w:val="22"/>
        </w:rPr>
        <w:t>P</w:t>
      </w:r>
      <w:r w:rsidRPr="00A475FE">
        <w:rPr>
          <w:rFonts w:ascii="Arial" w:hAnsi="Arial" w:cs="Arial"/>
          <w:sz w:val="22"/>
          <w:szCs w:val="22"/>
        </w:rPr>
        <w:t>orosidad del humedal</w:t>
      </w:r>
    </w:p>
    <w:p w:rsidR="00F25E52" w:rsidRPr="00A475FE" w:rsidRDefault="00F25E52"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A continuación se presenta los componentes del humedal con sus correspondientes conductividades térmicas y espesores de cada estrato:</w:t>
      </w:r>
    </w:p>
    <w:p w:rsidR="00F25E52" w:rsidRPr="00A475FE" w:rsidRDefault="00F25E52"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El cálculo del valor del coeficiente de transferencia de calor (U) viene dado por</w:t>
      </w:r>
    </w:p>
    <w:p w:rsidR="00F25E52" w:rsidRPr="00A475FE" w:rsidRDefault="005A1AFC" w:rsidP="00A475FE">
      <w:pPr>
        <w:pStyle w:val="StandardWeb"/>
        <w:spacing w:before="0" w:beforeAutospacing="0" w:after="0" w:afterAutospacing="0"/>
        <w:jc w:val="both"/>
        <w:rPr>
          <w:rFonts w:ascii="Arial" w:hAnsi="Arial" w:cs="Arial"/>
          <w:sz w:val="22"/>
          <w:szCs w:val="22"/>
        </w:rPr>
      </w:pPr>
      <w:r w:rsidRPr="00A475FE">
        <w:rPr>
          <w:rFonts w:ascii="Arial" w:hAnsi="Arial" w:cs="Arial"/>
          <w:noProof/>
          <w:sz w:val="22"/>
          <w:szCs w:val="22"/>
        </w:rPr>
        <w:pict>
          <v:shape id="_x0000_s1034" type="#_x0000_t75" style="position:absolute;left:0;text-align:left;margin-left:137.25pt;margin-top:14.4pt;width:131.4pt;height:51.2pt;z-index:251628032">
            <v:imagedata r:id="rId77" o:title=""/>
          </v:shape>
          <o:OLEObject Type="Embed" ProgID="Equation.3" ShapeID="_x0000_s1034" DrawAspect="Content" ObjectID="_1309496624" r:id="rId78"/>
        </w:pict>
      </w:r>
    </w:p>
    <w:p w:rsidR="00F25E52" w:rsidRPr="00A475FE" w:rsidRDefault="00C91E58" w:rsidP="00A475FE">
      <w:pPr>
        <w:pStyle w:val="StandardWeb"/>
        <w:tabs>
          <w:tab w:val="left" w:pos="3060"/>
        </w:tabs>
        <w:spacing w:before="0" w:beforeAutospacing="0" w:after="0" w:afterAutospacing="0"/>
        <w:jc w:val="right"/>
        <w:rPr>
          <w:rFonts w:ascii="Arial" w:hAnsi="Arial" w:cs="Arial"/>
          <w:sz w:val="22"/>
          <w:szCs w:val="22"/>
        </w:rPr>
      </w:pPr>
      <w:r w:rsidRPr="00A475FE">
        <w:rPr>
          <w:rFonts w:ascii="Arial" w:hAnsi="Arial" w:cs="Arial"/>
          <w:sz w:val="22"/>
          <w:szCs w:val="22"/>
        </w:rPr>
        <w:t>(9.25)</w:t>
      </w:r>
    </w:p>
    <w:p w:rsidR="00F25E52" w:rsidRPr="00A475FE" w:rsidRDefault="00F25E52" w:rsidP="00A475FE">
      <w:pPr>
        <w:pStyle w:val="StandardWeb"/>
        <w:spacing w:before="0" w:beforeAutospacing="0" w:after="0" w:afterAutospacing="0"/>
        <w:jc w:val="both"/>
        <w:rPr>
          <w:rFonts w:ascii="Arial" w:hAnsi="Arial" w:cs="Arial"/>
          <w:sz w:val="22"/>
          <w:szCs w:val="22"/>
        </w:rPr>
      </w:pPr>
    </w:p>
    <w:p w:rsidR="00C91E58" w:rsidRPr="00A475FE" w:rsidRDefault="00C91E58"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Donde:</w:t>
      </w: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k</w:t>
      </w:r>
      <w:r w:rsidRPr="00A475FE">
        <w:rPr>
          <w:rFonts w:ascii="Arial" w:hAnsi="Arial" w:cs="Arial"/>
          <w:sz w:val="22"/>
          <w:szCs w:val="22"/>
          <w:vertAlign w:val="subscript"/>
        </w:rPr>
        <w:t>(1-n)</w:t>
      </w:r>
      <w:r w:rsidRPr="00A475FE">
        <w:rPr>
          <w:rFonts w:ascii="Arial" w:hAnsi="Arial" w:cs="Arial"/>
          <w:sz w:val="22"/>
          <w:szCs w:val="22"/>
        </w:rPr>
        <w:t xml:space="preserve">= Conductividad de las capas </w:t>
      </w:r>
      <w:smartTag w:uri="urn:schemas-microsoft-com:office:smarttags" w:element="metricconverter">
        <w:smartTagPr>
          <w:attr w:name="ProductID" w:val="1 a"/>
        </w:smartTagPr>
        <w:r w:rsidRPr="00A475FE">
          <w:rPr>
            <w:rFonts w:ascii="Arial" w:hAnsi="Arial" w:cs="Arial"/>
            <w:sz w:val="22"/>
            <w:szCs w:val="22"/>
          </w:rPr>
          <w:t>1 a</w:t>
        </w:r>
      </w:smartTag>
      <w:r w:rsidRPr="00A475FE">
        <w:rPr>
          <w:rFonts w:ascii="Arial" w:hAnsi="Arial" w:cs="Arial"/>
          <w:sz w:val="22"/>
          <w:szCs w:val="22"/>
        </w:rPr>
        <w:t xml:space="preserve"> n, W/m x °C</w:t>
      </w: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y</w:t>
      </w:r>
      <w:r w:rsidRPr="00A475FE">
        <w:rPr>
          <w:rFonts w:ascii="Arial" w:hAnsi="Arial" w:cs="Arial"/>
          <w:sz w:val="22"/>
          <w:szCs w:val="22"/>
          <w:vertAlign w:val="subscript"/>
        </w:rPr>
        <w:t>(1-n)</w:t>
      </w:r>
      <w:r w:rsidRPr="00A475FE">
        <w:rPr>
          <w:rFonts w:ascii="Arial" w:hAnsi="Arial" w:cs="Arial"/>
          <w:sz w:val="22"/>
          <w:szCs w:val="22"/>
        </w:rPr>
        <w:t xml:space="preserve">= Espesor de las capas de </w:t>
      </w:r>
      <w:smartTag w:uri="urn:schemas-microsoft-com:office:smarttags" w:element="metricconverter">
        <w:smartTagPr>
          <w:attr w:name="ProductID" w:val="1 a"/>
        </w:smartTagPr>
        <w:r w:rsidRPr="00A475FE">
          <w:rPr>
            <w:rFonts w:ascii="Arial" w:hAnsi="Arial" w:cs="Arial"/>
            <w:sz w:val="22"/>
            <w:szCs w:val="22"/>
          </w:rPr>
          <w:t>1 a</w:t>
        </w:r>
      </w:smartTag>
      <w:r w:rsidRPr="00A475FE">
        <w:rPr>
          <w:rFonts w:ascii="Arial" w:hAnsi="Arial" w:cs="Arial"/>
          <w:sz w:val="22"/>
          <w:szCs w:val="22"/>
        </w:rPr>
        <w:t xml:space="preserve"> n, m</w:t>
      </w:r>
    </w:p>
    <w:p w:rsidR="00F25E52" w:rsidRPr="00A475FE" w:rsidRDefault="00F25E52"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 xml:space="preserve">El cuadro </w:t>
      </w:r>
      <w:r w:rsidR="00C91E58" w:rsidRPr="00A475FE">
        <w:rPr>
          <w:rFonts w:ascii="Arial" w:hAnsi="Arial" w:cs="Arial"/>
          <w:sz w:val="22"/>
          <w:szCs w:val="22"/>
        </w:rPr>
        <w:t>9.</w:t>
      </w:r>
      <w:r w:rsidR="00B05298" w:rsidRPr="00A475FE">
        <w:rPr>
          <w:rFonts w:ascii="Arial" w:hAnsi="Arial" w:cs="Arial"/>
          <w:sz w:val="22"/>
          <w:szCs w:val="22"/>
        </w:rPr>
        <w:t>3</w:t>
      </w:r>
      <w:r w:rsidRPr="00A475FE">
        <w:rPr>
          <w:rFonts w:ascii="Arial" w:hAnsi="Arial" w:cs="Arial"/>
          <w:sz w:val="22"/>
          <w:szCs w:val="22"/>
        </w:rPr>
        <w:t xml:space="preserve"> presenta los valores de conductividad para materiales que están presentes típicamente en un humedal SFS. Los valores de conductividad de todos los materiales, excepto el de la capa con restos de vegetación del humedal, han sido bien establecidos y pueden encontrarse en la literatura. El valor para la capa de restos de vegetación se cree conservador, pero es menor que el que se estableció y debe ser usado con cautela hasta que esté disponible una futura verificación.</w:t>
      </w:r>
    </w:p>
    <w:p w:rsidR="00F25E52" w:rsidRPr="00A475FE" w:rsidRDefault="00F25E52"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StandardWeb"/>
        <w:spacing w:before="0" w:beforeAutospacing="0" w:after="0" w:afterAutospacing="0"/>
        <w:jc w:val="center"/>
        <w:rPr>
          <w:rFonts w:ascii="Arial" w:hAnsi="Arial" w:cs="Arial"/>
          <w:b/>
          <w:bCs/>
          <w:sz w:val="22"/>
          <w:szCs w:val="22"/>
        </w:rPr>
      </w:pPr>
      <w:bookmarkStart w:id="5" w:name="_Ref445638568"/>
      <w:r w:rsidRPr="00A475FE">
        <w:rPr>
          <w:rFonts w:ascii="Arial" w:hAnsi="Arial" w:cs="Arial"/>
          <w:b/>
          <w:bCs/>
          <w:sz w:val="22"/>
          <w:szCs w:val="22"/>
        </w:rPr>
        <w:t xml:space="preserve">Cuadro </w:t>
      </w:r>
      <w:bookmarkEnd w:id="5"/>
      <w:r w:rsidR="00C91E58" w:rsidRPr="00A475FE">
        <w:rPr>
          <w:rFonts w:ascii="Arial" w:hAnsi="Arial" w:cs="Arial"/>
          <w:b/>
          <w:bCs/>
          <w:sz w:val="22"/>
          <w:szCs w:val="22"/>
        </w:rPr>
        <w:t>9.</w:t>
      </w:r>
      <w:r w:rsidR="00B05298" w:rsidRPr="00A475FE">
        <w:rPr>
          <w:rFonts w:ascii="Arial" w:hAnsi="Arial" w:cs="Arial"/>
          <w:b/>
          <w:bCs/>
          <w:sz w:val="22"/>
          <w:szCs w:val="22"/>
        </w:rPr>
        <w:t>3</w:t>
      </w:r>
      <w:r w:rsidRPr="00A475FE">
        <w:rPr>
          <w:rFonts w:ascii="Arial" w:hAnsi="Arial" w:cs="Arial"/>
          <w:b/>
          <w:bCs/>
          <w:sz w:val="22"/>
          <w:szCs w:val="22"/>
        </w:rPr>
        <w:t xml:space="preserve"> Conductividad térmica de los componentes de un humedal SFS</w:t>
      </w:r>
    </w:p>
    <w:p w:rsidR="00F25E52" w:rsidRPr="00A475FE" w:rsidRDefault="00F25E52" w:rsidP="00A475FE">
      <w:pPr>
        <w:pStyle w:val="StandardWeb"/>
        <w:spacing w:before="0" w:beforeAutospacing="0" w:after="0" w:afterAutospacing="0"/>
        <w:jc w:val="center"/>
        <w:rPr>
          <w:rFonts w:ascii="Arial" w:hAnsi="Arial" w:cs="Arial"/>
          <w:b/>
          <w:bCs/>
          <w:sz w:val="22"/>
          <w:szCs w:val="22"/>
        </w:rPr>
      </w:pPr>
    </w:p>
    <w:tbl>
      <w:tblPr>
        <w:tblW w:w="0" w:type="auto"/>
        <w:jc w:val="center"/>
        <w:tblBorders>
          <w:top w:val="double" w:sz="6" w:space="0" w:color="auto"/>
          <w:left w:val="double" w:sz="6" w:space="0" w:color="auto"/>
          <w:bottom w:val="double" w:sz="6" w:space="0" w:color="auto"/>
          <w:right w:val="double" w:sz="6" w:space="0" w:color="auto"/>
          <w:insideH w:val="single" w:sz="4" w:space="0" w:color="auto"/>
          <w:insideV w:val="double" w:sz="6" w:space="0" w:color="auto"/>
        </w:tblBorders>
        <w:tblLook w:val="01E0"/>
      </w:tblPr>
      <w:tblGrid>
        <w:gridCol w:w="3402"/>
        <w:gridCol w:w="3402"/>
      </w:tblGrid>
      <w:tr w:rsidR="00F25E52" w:rsidRPr="00A475FE" w:rsidTr="002910A5">
        <w:trPr>
          <w:jc w:val="center"/>
        </w:trPr>
        <w:tc>
          <w:tcPr>
            <w:tcW w:w="3402" w:type="dxa"/>
            <w:tcBorders>
              <w:top w:val="double" w:sz="6" w:space="0" w:color="auto"/>
              <w:bottom w:val="double" w:sz="6" w:space="0" w:color="auto"/>
            </w:tcBorders>
            <w:vAlign w:val="center"/>
          </w:tcPr>
          <w:p w:rsidR="00F25E52" w:rsidRPr="00A475FE" w:rsidRDefault="00F25E52" w:rsidP="00A475FE">
            <w:pPr>
              <w:pStyle w:val="StandardWeb"/>
              <w:spacing w:before="0" w:beforeAutospacing="0" w:after="0" w:afterAutospacing="0"/>
              <w:jc w:val="center"/>
              <w:rPr>
                <w:rFonts w:ascii="Arial" w:hAnsi="Arial" w:cs="Arial"/>
                <w:b/>
                <w:bCs/>
                <w:sz w:val="22"/>
                <w:szCs w:val="22"/>
              </w:rPr>
            </w:pPr>
            <w:r w:rsidRPr="00A475FE">
              <w:rPr>
                <w:rFonts w:ascii="Arial" w:hAnsi="Arial" w:cs="Arial"/>
                <w:b/>
                <w:bCs/>
                <w:sz w:val="22"/>
                <w:szCs w:val="22"/>
              </w:rPr>
              <w:t>Material</w:t>
            </w:r>
          </w:p>
        </w:tc>
        <w:tc>
          <w:tcPr>
            <w:tcW w:w="3402" w:type="dxa"/>
            <w:tcBorders>
              <w:top w:val="double" w:sz="6" w:space="0" w:color="auto"/>
              <w:bottom w:val="double" w:sz="6" w:space="0" w:color="auto"/>
            </w:tcBorders>
            <w:vAlign w:val="center"/>
          </w:tcPr>
          <w:p w:rsidR="00F25E52" w:rsidRPr="00A475FE" w:rsidRDefault="00F25E52" w:rsidP="00A475FE">
            <w:pPr>
              <w:pStyle w:val="StandardWeb"/>
              <w:spacing w:before="0" w:beforeAutospacing="0" w:after="0" w:afterAutospacing="0"/>
              <w:jc w:val="center"/>
              <w:rPr>
                <w:rFonts w:ascii="Arial" w:hAnsi="Arial" w:cs="Arial"/>
                <w:b/>
                <w:bCs/>
                <w:sz w:val="22"/>
                <w:szCs w:val="22"/>
              </w:rPr>
            </w:pPr>
            <w:r w:rsidRPr="00A475FE">
              <w:rPr>
                <w:rFonts w:ascii="Arial" w:hAnsi="Arial" w:cs="Arial"/>
                <w:b/>
                <w:bCs/>
                <w:sz w:val="22"/>
                <w:szCs w:val="22"/>
              </w:rPr>
              <w:t>K (W/m* °C)</w:t>
            </w:r>
          </w:p>
        </w:tc>
      </w:tr>
      <w:tr w:rsidR="00F25E52" w:rsidRPr="00A475FE" w:rsidTr="002910A5">
        <w:trPr>
          <w:jc w:val="center"/>
        </w:trPr>
        <w:tc>
          <w:tcPr>
            <w:tcW w:w="3402" w:type="dxa"/>
            <w:tcBorders>
              <w:top w:val="double" w:sz="6" w:space="0" w:color="auto"/>
            </w:tcBorders>
            <w:vAlign w:val="center"/>
          </w:tcPr>
          <w:p w:rsidR="00F25E52" w:rsidRPr="00A475FE" w:rsidRDefault="00F25E52" w:rsidP="00A475FE">
            <w:pPr>
              <w:pStyle w:val="NormalCentrado"/>
              <w:spacing w:line="240" w:lineRule="auto"/>
              <w:jc w:val="left"/>
              <w:rPr>
                <w:rFonts w:ascii="Arial" w:hAnsi="Arial" w:cs="Arial"/>
                <w:b w:val="0"/>
                <w:sz w:val="22"/>
                <w:szCs w:val="22"/>
              </w:rPr>
            </w:pPr>
            <w:r w:rsidRPr="00A475FE">
              <w:rPr>
                <w:rFonts w:ascii="Arial" w:hAnsi="Arial" w:cs="Arial"/>
                <w:b w:val="0"/>
                <w:sz w:val="22"/>
                <w:szCs w:val="22"/>
              </w:rPr>
              <w:t>Aire (sin convección)</w:t>
            </w:r>
          </w:p>
        </w:tc>
        <w:tc>
          <w:tcPr>
            <w:tcW w:w="3402" w:type="dxa"/>
            <w:tcBorders>
              <w:top w:val="double" w:sz="6" w:space="0" w:color="auto"/>
            </w:tcBorders>
            <w:vAlign w:val="center"/>
          </w:tcPr>
          <w:p w:rsidR="00F25E52" w:rsidRPr="00A475FE" w:rsidRDefault="00F25E52" w:rsidP="00A475FE">
            <w:pPr>
              <w:pStyle w:val="NormalCentrado"/>
              <w:spacing w:line="240" w:lineRule="auto"/>
              <w:rPr>
                <w:rFonts w:ascii="Arial" w:hAnsi="Arial" w:cs="Arial"/>
                <w:b w:val="0"/>
                <w:sz w:val="22"/>
                <w:szCs w:val="22"/>
              </w:rPr>
            </w:pPr>
            <w:r w:rsidRPr="00A475FE">
              <w:rPr>
                <w:rFonts w:ascii="Arial" w:hAnsi="Arial" w:cs="Arial"/>
                <w:b w:val="0"/>
                <w:sz w:val="22"/>
                <w:szCs w:val="22"/>
              </w:rPr>
              <w:t>0.024</w:t>
            </w:r>
          </w:p>
        </w:tc>
      </w:tr>
      <w:tr w:rsidR="00F25E52" w:rsidRPr="00A475FE" w:rsidTr="002910A5">
        <w:trPr>
          <w:jc w:val="center"/>
        </w:trPr>
        <w:tc>
          <w:tcPr>
            <w:tcW w:w="3402" w:type="dxa"/>
            <w:vAlign w:val="center"/>
          </w:tcPr>
          <w:p w:rsidR="00F25E52" w:rsidRPr="00A475FE" w:rsidRDefault="00F25E52" w:rsidP="00A475FE">
            <w:pPr>
              <w:pStyle w:val="NormalCentrado"/>
              <w:spacing w:line="240" w:lineRule="auto"/>
              <w:jc w:val="left"/>
              <w:rPr>
                <w:rFonts w:ascii="Arial" w:hAnsi="Arial" w:cs="Arial"/>
                <w:b w:val="0"/>
                <w:sz w:val="22"/>
                <w:szCs w:val="22"/>
              </w:rPr>
            </w:pPr>
            <w:r w:rsidRPr="00A475FE">
              <w:rPr>
                <w:rFonts w:ascii="Arial" w:hAnsi="Arial" w:cs="Arial"/>
                <w:b w:val="0"/>
                <w:sz w:val="22"/>
                <w:szCs w:val="22"/>
              </w:rPr>
              <w:t>Nieve (nueva o suelta)</w:t>
            </w:r>
          </w:p>
        </w:tc>
        <w:tc>
          <w:tcPr>
            <w:tcW w:w="3402" w:type="dxa"/>
            <w:vAlign w:val="center"/>
          </w:tcPr>
          <w:p w:rsidR="00F25E52" w:rsidRPr="00A475FE" w:rsidRDefault="00F25E52" w:rsidP="00A475FE">
            <w:pPr>
              <w:pStyle w:val="NormalCentrado"/>
              <w:spacing w:line="240" w:lineRule="auto"/>
              <w:rPr>
                <w:rFonts w:ascii="Arial" w:hAnsi="Arial" w:cs="Arial"/>
                <w:b w:val="0"/>
                <w:sz w:val="22"/>
                <w:szCs w:val="22"/>
              </w:rPr>
            </w:pPr>
            <w:r w:rsidRPr="00A475FE">
              <w:rPr>
                <w:rFonts w:ascii="Arial" w:hAnsi="Arial" w:cs="Arial"/>
                <w:b w:val="0"/>
                <w:sz w:val="22"/>
                <w:szCs w:val="22"/>
              </w:rPr>
              <w:t>0.08</w:t>
            </w:r>
          </w:p>
        </w:tc>
      </w:tr>
      <w:tr w:rsidR="00F25E52" w:rsidRPr="00A475FE" w:rsidTr="002910A5">
        <w:trPr>
          <w:jc w:val="center"/>
        </w:trPr>
        <w:tc>
          <w:tcPr>
            <w:tcW w:w="3402" w:type="dxa"/>
            <w:vAlign w:val="center"/>
          </w:tcPr>
          <w:p w:rsidR="00F25E52" w:rsidRPr="00A475FE" w:rsidRDefault="00F25E52" w:rsidP="00A475FE">
            <w:pPr>
              <w:pStyle w:val="NormalCentrado"/>
              <w:spacing w:line="240" w:lineRule="auto"/>
              <w:jc w:val="left"/>
              <w:rPr>
                <w:rFonts w:ascii="Arial" w:hAnsi="Arial" w:cs="Arial"/>
                <w:b w:val="0"/>
                <w:sz w:val="22"/>
                <w:szCs w:val="22"/>
              </w:rPr>
            </w:pPr>
            <w:r w:rsidRPr="00A475FE">
              <w:rPr>
                <w:rFonts w:ascii="Arial" w:hAnsi="Arial" w:cs="Arial"/>
                <w:b w:val="0"/>
                <w:sz w:val="22"/>
                <w:szCs w:val="22"/>
              </w:rPr>
              <w:t>Nieve (de largo tiempo)</w:t>
            </w:r>
          </w:p>
        </w:tc>
        <w:tc>
          <w:tcPr>
            <w:tcW w:w="3402" w:type="dxa"/>
            <w:vAlign w:val="center"/>
          </w:tcPr>
          <w:p w:rsidR="00F25E52" w:rsidRPr="00A475FE" w:rsidRDefault="00F25E52" w:rsidP="00A475FE">
            <w:pPr>
              <w:pStyle w:val="NormalCentrado"/>
              <w:spacing w:line="240" w:lineRule="auto"/>
              <w:rPr>
                <w:rFonts w:ascii="Arial" w:hAnsi="Arial" w:cs="Arial"/>
                <w:b w:val="0"/>
                <w:sz w:val="22"/>
                <w:szCs w:val="22"/>
              </w:rPr>
            </w:pPr>
            <w:r w:rsidRPr="00A475FE">
              <w:rPr>
                <w:rFonts w:ascii="Arial" w:hAnsi="Arial" w:cs="Arial"/>
                <w:b w:val="0"/>
                <w:sz w:val="22"/>
                <w:szCs w:val="22"/>
              </w:rPr>
              <w:t>0.23</w:t>
            </w:r>
          </w:p>
        </w:tc>
      </w:tr>
      <w:tr w:rsidR="00F25E52" w:rsidRPr="00A475FE" w:rsidTr="002910A5">
        <w:trPr>
          <w:jc w:val="center"/>
        </w:trPr>
        <w:tc>
          <w:tcPr>
            <w:tcW w:w="3402" w:type="dxa"/>
            <w:vAlign w:val="center"/>
          </w:tcPr>
          <w:p w:rsidR="00F25E52" w:rsidRPr="00A475FE" w:rsidRDefault="00F25E52" w:rsidP="00A475FE">
            <w:pPr>
              <w:pStyle w:val="NormalCentrado"/>
              <w:spacing w:line="240" w:lineRule="auto"/>
              <w:jc w:val="left"/>
              <w:rPr>
                <w:rFonts w:ascii="Arial" w:hAnsi="Arial" w:cs="Arial"/>
                <w:b w:val="0"/>
                <w:sz w:val="22"/>
                <w:szCs w:val="22"/>
              </w:rPr>
            </w:pPr>
            <w:r w:rsidRPr="00A475FE">
              <w:rPr>
                <w:rFonts w:ascii="Arial" w:hAnsi="Arial" w:cs="Arial"/>
                <w:b w:val="0"/>
                <w:sz w:val="22"/>
                <w:szCs w:val="22"/>
              </w:rPr>
              <w:t>Hielo (a °C)</w:t>
            </w:r>
          </w:p>
        </w:tc>
        <w:tc>
          <w:tcPr>
            <w:tcW w:w="3402" w:type="dxa"/>
            <w:vAlign w:val="center"/>
          </w:tcPr>
          <w:p w:rsidR="00F25E52" w:rsidRPr="00A475FE" w:rsidRDefault="00F25E52" w:rsidP="00A475FE">
            <w:pPr>
              <w:pStyle w:val="NormalCentrado"/>
              <w:spacing w:line="240" w:lineRule="auto"/>
              <w:rPr>
                <w:rFonts w:ascii="Arial" w:hAnsi="Arial" w:cs="Arial"/>
                <w:b w:val="0"/>
                <w:sz w:val="22"/>
                <w:szCs w:val="22"/>
              </w:rPr>
            </w:pPr>
            <w:r w:rsidRPr="00A475FE">
              <w:rPr>
                <w:rFonts w:ascii="Arial" w:hAnsi="Arial" w:cs="Arial"/>
                <w:b w:val="0"/>
                <w:sz w:val="22"/>
                <w:szCs w:val="22"/>
              </w:rPr>
              <w:t>2.21</w:t>
            </w:r>
          </w:p>
        </w:tc>
      </w:tr>
      <w:tr w:rsidR="00F25E52" w:rsidRPr="00A475FE" w:rsidTr="002910A5">
        <w:trPr>
          <w:jc w:val="center"/>
        </w:trPr>
        <w:tc>
          <w:tcPr>
            <w:tcW w:w="3402" w:type="dxa"/>
            <w:vAlign w:val="center"/>
          </w:tcPr>
          <w:p w:rsidR="00F25E52" w:rsidRPr="00A475FE" w:rsidRDefault="00F25E52" w:rsidP="00A475FE">
            <w:pPr>
              <w:pStyle w:val="NormalCentrado"/>
              <w:spacing w:line="240" w:lineRule="auto"/>
              <w:jc w:val="left"/>
              <w:rPr>
                <w:rFonts w:ascii="Arial" w:hAnsi="Arial" w:cs="Arial"/>
                <w:b w:val="0"/>
                <w:sz w:val="22"/>
                <w:szCs w:val="22"/>
              </w:rPr>
            </w:pPr>
            <w:r w:rsidRPr="00A475FE">
              <w:rPr>
                <w:rFonts w:ascii="Arial" w:hAnsi="Arial" w:cs="Arial"/>
                <w:b w:val="0"/>
                <w:sz w:val="22"/>
                <w:szCs w:val="22"/>
              </w:rPr>
              <w:t>Agua (a °C)</w:t>
            </w:r>
          </w:p>
        </w:tc>
        <w:tc>
          <w:tcPr>
            <w:tcW w:w="3402" w:type="dxa"/>
            <w:vAlign w:val="center"/>
          </w:tcPr>
          <w:p w:rsidR="00F25E52" w:rsidRPr="00A475FE" w:rsidRDefault="00F25E52" w:rsidP="00A475FE">
            <w:pPr>
              <w:pStyle w:val="NormalCentrado"/>
              <w:spacing w:line="240" w:lineRule="auto"/>
              <w:rPr>
                <w:rFonts w:ascii="Arial" w:hAnsi="Arial" w:cs="Arial"/>
                <w:b w:val="0"/>
                <w:sz w:val="22"/>
                <w:szCs w:val="22"/>
              </w:rPr>
            </w:pPr>
            <w:r w:rsidRPr="00A475FE">
              <w:rPr>
                <w:rFonts w:ascii="Arial" w:hAnsi="Arial" w:cs="Arial"/>
                <w:b w:val="0"/>
                <w:sz w:val="22"/>
                <w:szCs w:val="22"/>
              </w:rPr>
              <w:t>0.58</w:t>
            </w:r>
          </w:p>
        </w:tc>
      </w:tr>
      <w:tr w:rsidR="00F25E52" w:rsidRPr="00A475FE" w:rsidTr="002910A5">
        <w:trPr>
          <w:jc w:val="center"/>
        </w:trPr>
        <w:tc>
          <w:tcPr>
            <w:tcW w:w="3402" w:type="dxa"/>
            <w:vAlign w:val="center"/>
          </w:tcPr>
          <w:p w:rsidR="00F25E52" w:rsidRPr="00A475FE" w:rsidRDefault="00F25E52" w:rsidP="00A475FE">
            <w:pPr>
              <w:pStyle w:val="NormalCentrado"/>
              <w:spacing w:line="240" w:lineRule="auto"/>
              <w:jc w:val="left"/>
              <w:rPr>
                <w:rFonts w:ascii="Arial" w:hAnsi="Arial" w:cs="Arial"/>
                <w:b w:val="0"/>
                <w:sz w:val="22"/>
                <w:szCs w:val="22"/>
              </w:rPr>
            </w:pPr>
            <w:r w:rsidRPr="00A475FE">
              <w:rPr>
                <w:rFonts w:ascii="Arial" w:hAnsi="Arial" w:cs="Arial"/>
                <w:b w:val="0"/>
                <w:sz w:val="22"/>
                <w:szCs w:val="22"/>
              </w:rPr>
              <w:t>Capa de residuos del humedal</w:t>
            </w:r>
          </w:p>
        </w:tc>
        <w:tc>
          <w:tcPr>
            <w:tcW w:w="3402" w:type="dxa"/>
            <w:vAlign w:val="center"/>
          </w:tcPr>
          <w:p w:rsidR="00F25E52" w:rsidRPr="00A475FE" w:rsidRDefault="00F25E52" w:rsidP="00A475FE">
            <w:pPr>
              <w:pStyle w:val="NormalCentrado"/>
              <w:spacing w:line="240" w:lineRule="auto"/>
              <w:rPr>
                <w:rFonts w:ascii="Arial" w:hAnsi="Arial" w:cs="Arial"/>
                <w:b w:val="0"/>
                <w:sz w:val="22"/>
                <w:szCs w:val="22"/>
              </w:rPr>
            </w:pPr>
            <w:r w:rsidRPr="00A475FE">
              <w:rPr>
                <w:rFonts w:ascii="Arial" w:hAnsi="Arial" w:cs="Arial"/>
                <w:b w:val="0"/>
                <w:sz w:val="22"/>
                <w:szCs w:val="22"/>
              </w:rPr>
              <w:t>0.05</w:t>
            </w:r>
          </w:p>
        </w:tc>
      </w:tr>
      <w:tr w:rsidR="00F25E52" w:rsidRPr="00A475FE" w:rsidTr="002910A5">
        <w:trPr>
          <w:jc w:val="center"/>
        </w:trPr>
        <w:tc>
          <w:tcPr>
            <w:tcW w:w="3402" w:type="dxa"/>
            <w:vAlign w:val="center"/>
          </w:tcPr>
          <w:p w:rsidR="00F25E52" w:rsidRPr="00A475FE" w:rsidRDefault="00F25E52" w:rsidP="00A475FE">
            <w:pPr>
              <w:pStyle w:val="NormalCentrado"/>
              <w:spacing w:line="240" w:lineRule="auto"/>
              <w:jc w:val="left"/>
              <w:rPr>
                <w:rFonts w:ascii="Arial" w:hAnsi="Arial" w:cs="Arial"/>
                <w:b w:val="0"/>
                <w:sz w:val="22"/>
                <w:szCs w:val="22"/>
              </w:rPr>
            </w:pPr>
            <w:r w:rsidRPr="00A475FE">
              <w:rPr>
                <w:rFonts w:ascii="Arial" w:hAnsi="Arial" w:cs="Arial"/>
                <w:b w:val="0"/>
                <w:sz w:val="22"/>
                <w:szCs w:val="22"/>
              </w:rPr>
              <w:lastRenderedPageBreak/>
              <w:t>Grava seca (25 % de humedad)</w:t>
            </w:r>
          </w:p>
        </w:tc>
        <w:tc>
          <w:tcPr>
            <w:tcW w:w="3402" w:type="dxa"/>
            <w:vAlign w:val="center"/>
          </w:tcPr>
          <w:p w:rsidR="00F25E52" w:rsidRPr="00A475FE" w:rsidRDefault="00F25E52" w:rsidP="00A475FE">
            <w:pPr>
              <w:pStyle w:val="NormalCentrado"/>
              <w:spacing w:line="240" w:lineRule="auto"/>
              <w:rPr>
                <w:rFonts w:ascii="Arial" w:hAnsi="Arial" w:cs="Arial"/>
                <w:b w:val="0"/>
                <w:sz w:val="22"/>
                <w:szCs w:val="22"/>
              </w:rPr>
            </w:pPr>
            <w:r w:rsidRPr="00A475FE">
              <w:rPr>
                <w:rFonts w:ascii="Arial" w:hAnsi="Arial" w:cs="Arial"/>
                <w:b w:val="0"/>
                <w:sz w:val="22"/>
                <w:szCs w:val="22"/>
              </w:rPr>
              <w:t>1.5</w:t>
            </w:r>
          </w:p>
        </w:tc>
      </w:tr>
      <w:tr w:rsidR="00F25E52" w:rsidRPr="00A475FE" w:rsidTr="002910A5">
        <w:trPr>
          <w:jc w:val="center"/>
        </w:trPr>
        <w:tc>
          <w:tcPr>
            <w:tcW w:w="3402" w:type="dxa"/>
            <w:vAlign w:val="center"/>
          </w:tcPr>
          <w:p w:rsidR="00F25E52" w:rsidRPr="00A475FE" w:rsidRDefault="00F25E52" w:rsidP="00A475FE">
            <w:pPr>
              <w:pStyle w:val="NormalCentrado"/>
              <w:spacing w:line="240" w:lineRule="auto"/>
              <w:jc w:val="left"/>
              <w:rPr>
                <w:rFonts w:ascii="Arial" w:hAnsi="Arial" w:cs="Arial"/>
                <w:b w:val="0"/>
                <w:sz w:val="22"/>
                <w:szCs w:val="22"/>
              </w:rPr>
            </w:pPr>
            <w:r w:rsidRPr="00A475FE">
              <w:rPr>
                <w:rFonts w:ascii="Arial" w:hAnsi="Arial" w:cs="Arial"/>
                <w:b w:val="0"/>
                <w:sz w:val="22"/>
                <w:szCs w:val="22"/>
              </w:rPr>
              <w:t>Grava saturada</w:t>
            </w:r>
          </w:p>
        </w:tc>
        <w:tc>
          <w:tcPr>
            <w:tcW w:w="3402" w:type="dxa"/>
            <w:vAlign w:val="center"/>
          </w:tcPr>
          <w:p w:rsidR="00F25E52" w:rsidRPr="00A475FE" w:rsidRDefault="00F25E52" w:rsidP="00A475FE">
            <w:pPr>
              <w:pStyle w:val="NormalCentrado"/>
              <w:spacing w:line="240" w:lineRule="auto"/>
              <w:rPr>
                <w:rFonts w:ascii="Arial" w:hAnsi="Arial" w:cs="Arial"/>
                <w:b w:val="0"/>
                <w:sz w:val="22"/>
                <w:szCs w:val="22"/>
              </w:rPr>
            </w:pPr>
            <w:r w:rsidRPr="00A475FE">
              <w:rPr>
                <w:rFonts w:ascii="Arial" w:hAnsi="Arial" w:cs="Arial"/>
                <w:b w:val="0"/>
                <w:sz w:val="22"/>
                <w:szCs w:val="22"/>
              </w:rPr>
              <w:t>2.0</w:t>
            </w:r>
          </w:p>
        </w:tc>
      </w:tr>
      <w:tr w:rsidR="00F25E52" w:rsidRPr="00A475FE" w:rsidTr="002910A5">
        <w:trPr>
          <w:jc w:val="center"/>
        </w:trPr>
        <w:tc>
          <w:tcPr>
            <w:tcW w:w="3402" w:type="dxa"/>
            <w:vAlign w:val="center"/>
          </w:tcPr>
          <w:p w:rsidR="00F25E52" w:rsidRPr="00A475FE" w:rsidRDefault="00F25E52" w:rsidP="00A475FE">
            <w:pPr>
              <w:pStyle w:val="NormalCentrado"/>
              <w:spacing w:line="240" w:lineRule="auto"/>
              <w:jc w:val="left"/>
              <w:rPr>
                <w:rFonts w:ascii="Arial" w:hAnsi="Arial" w:cs="Arial"/>
                <w:b w:val="0"/>
                <w:sz w:val="22"/>
                <w:szCs w:val="22"/>
              </w:rPr>
            </w:pPr>
            <w:r w:rsidRPr="00A475FE">
              <w:rPr>
                <w:rFonts w:ascii="Arial" w:hAnsi="Arial" w:cs="Arial"/>
                <w:b w:val="0"/>
                <w:sz w:val="22"/>
                <w:szCs w:val="22"/>
              </w:rPr>
              <w:t>Suelo seco</w:t>
            </w:r>
          </w:p>
        </w:tc>
        <w:tc>
          <w:tcPr>
            <w:tcW w:w="3402" w:type="dxa"/>
            <w:vAlign w:val="center"/>
          </w:tcPr>
          <w:p w:rsidR="00F25E52" w:rsidRPr="00A475FE" w:rsidRDefault="00F25E52" w:rsidP="00A475FE">
            <w:pPr>
              <w:pStyle w:val="NormalCentrado"/>
              <w:spacing w:line="240" w:lineRule="auto"/>
              <w:rPr>
                <w:rFonts w:ascii="Arial" w:hAnsi="Arial" w:cs="Arial"/>
                <w:b w:val="0"/>
                <w:sz w:val="22"/>
                <w:szCs w:val="22"/>
              </w:rPr>
            </w:pPr>
            <w:r w:rsidRPr="00A475FE">
              <w:rPr>
                <w:rFonts w:ascii="Arial" w:hAnsi="Arial" w:cs="Arial"/>
                <w:b w:val="0"/>
                <w:sz w:val="22"/>
                <w:szCs w:val="22"/>
              </w:rPr>
              <w:t>0.8</w:t>
            </w:r>
          </w:p>
        </w:tc>
      </w:tr>
    </w:tbl>
    <w:p w:rsidR="00F25E52" w:rsidRPr="00A475FE" w:rsidRDefault="00F25E52" w:rsidP="00A475FE">
      <w:pPr>
        <w:pStyle w:val="StandardWeb"/>
        <w:spacing w:before="0" w:beforeAutospacing="0" w:after="0" w:afterAutospacing="0"/>
        <w:jc w:val="both"/>
        <w:rPr>
          <w:rFonts w:ascii="Arial" w:hAnsi="Arial" w:cs="Arial"/>
          <w:sz w:val="22"/>
          <w:szCs w:val="22"/>
        </w:rPr>
      </w:pPr>
    </w:p>
    <w:p w:rsidR="00591894" w:rsidRPr="00A475FE" w:rsidRDefault="00591894" w:rsidP="00A475FE">
      <w:pPr>
        <w:pStyle w:val="StandardWeb"/>
        <w:spacing w:before="0" w:beforeAutospacing="0" w:after="0" w:afterAutospacing="0"/>
        <w:jc w:val="both"/>
        <w:rPr>
          <w:rFonts w:ascii="Arial" w:hAnsi="Arial" w:cs="Arial"/>
          <w:sz w:val="22"/>
          <w:szCs w:val="22"/>
        </w:rPr>
      </w:pPr>
    </w:p>
    <w:p w:rsidR="00591894" w:rsidRPr="00A475FE" w:rsidRDefault="00591894"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El calor perdido por el humedal SFS entero puede ser definido por la ecuación siguiente:</w:t>
      </w:r>
    </w:p>
    <w:p w:rsidR="00591894" w:rsidRPr="00A475FE" w:rsidRDefault="005A1AFC" w:rsidP="00A475FE">
      <w:pPr>
        <w:pStyle w:val="StandardWeb"/>
        <w:spacing w:before="0" w:beforeAutospacing="0" w:after="0" w:afterAutospacing="0"/>
        <w:jc w:val="both"/>
        <w:rPr>
          <w:rFonts w:ascii="Arial" w:hAnsi="Arial" w:cs="Arial"/>
          <w:sz w:val="22"/>
          <w:szCs w:val="22"/>
        </w:rPr>
      </w:pPr>
      <w:r w:rsidRPr="00A475FE">
        <w:rPr>
          <w:rFonts w:ascii="Arial" w:hAnsi="Arial" w:cs="Arial"/>
          <w:noProof/>
          <w:sz w:val="22"/>
          <w:szCs w:val="22"/>
        </w:rPr>
        <w:pict>
          <v:shape id="_x0000_s1040" type="#_x0000_t75" style="position:absolute;left:0;text-align:left;margin-left:124.95pt;margin-top:18.1pt;width:156pt;height:18pt;z-index:251632128">
            <v:imagedata r:id="rId79" o:title=""/>
          </v:shape>
          <o:OLEObject Type="Embed" ProgID="Equation.3" ShapeID="_x0000_s1040" DrawAspect="Content" ObjectID="_1309496625" r:id="rId80"/>
        </w:pict>
      </w:r>
    </w:p>
    <w:p w:rsidR="00F25E52" w:rsidRPr="00A475FE" w:rsidRDefault="00591894" w:rsidP="00A475FE">
      <w:pPr>
        <w:pStyle w:val="StandardWeb"/>
        <w:spacing w:before="0" w:beforeAutospacing="0" w:after="0" w:afterAutospacing="0"/>
        <w:jc w:val="right"/>
        <w:rPr>
          <w:rFonts w:ascii="Arial" w:hAnsi="Arial" w:cs="Arial"/>
          <w:sz w:val="22"/>
          <w:szCs w:val="22"/>
        </w:rPr>
      </w:pPr>
      <w:r w:rsidRPr="00A475FE">
        <w:rPr>
          <w:rFonts w:ascii="Arial" w:hAnsi="Arial" w:cs="Arial"/>
          <w:sz w:val="22"/>
          <w:szCs w:val="22"/>
        </w:rPr>
        <w:t>(9.26)</w:t>
      </w:r>
    </w:p>
    <w:p w:rsidR="00591894" w:rsidRPr="00A475FE" w:rsidRDefault="00591894" w:rsidP="00A475FE">
      <w:pPr>
        <w:pStyle w:val="StandardWeb"/>
        <w:spacing w:before="0" w:beforeAutospacing="0" w:after="0" w:afterAutospacing="0"/>
        <w:jc w:val="right"/>
        <w:rPr>
          <w:rFonts w:ascii="Arial" w:hAnsi="Arial" w:cs="Arial"/>
          <w:sz w:val="22"/>
          <w:szCs w:val="22"/>
        </w:rPr>
      </w:pPr>
    </w:p>
    <w:p w:rsidR="00F25E52" w:rsidRPr="00A475FE" w:rsidRDefault="005A1AFC" w:rsidP="00A475FE">
      <w:pPr>
        <w:pStyle w:val="StandardWeb"/>
        <w:spacing w:before="0" w:beforeAutospacing="0" w:after="0" w:afterAutospacing="0"/>
        <w:jc w:val="right"/>
        <w:rPr>
          <w:rFonts w:ascii="Arial" w:hAnsi="Arial" w:cs="Arial"/>
          <w:sz w:val="22"/>
          <w:szCs w:val="22"/>
        </w:rPr>
      </w:pPr>
      <w:r w:rsidRPr="00A475FE">
        <w:rPr>
          <w:rFonts w:ascii="Arial" w:hAnsi="Arial" w:cs="Arial"/>
          <w:noProof/>
          <w:sz w:val="22"/>
          <w:szCs w:val="22"/>
          <w:lang w:val="es-BO" w:eastAsia="es-BO"/>
        </w:rPr>
        <w:pict>
          <v:shape id="_x0000_s1041" type="#_x0000_t75" style="position:absolute;left:0;text-align:left;margin-left:94.9pt;margin-top:-.55pt;width:216.1pt;height:18pt;z-index:251633152">
            <v:imagedata r:id="rId81" o:title=""/>
          </v:shape>
          <o:OLEObject Type="Embed" ProgID="Equation.3" ShapeID="_x0000_s1041" DrawAspect="Content" ObjectID="_1309496626" r:id="rId82"/>
        </w:pict>
      </w:r>
      <w:r w:rsidR="00591894" w:rsidRPr="00A475FE">
        <w:rPr>
          <w:rFonts w:ascii="Arial" w:hAnsi="Arial" w:cs="Arial"/>
          <w:sz w:val="22"/>
          <w:szCs w:val="22"/>
        </w:rPr>
        <w:t>(9.27)</w:t>
      </w:r>
    </w:p>
    <w:p w:rsidR="00F25E52" w:rsidRPr="00A475FE" w:rsidRDefault="00F25E52" w:rsidP="00A475FE">
      <w:pPr>
        <w:pStyle w:val="StandardWeb"/>
        <w:tabs>
          <w:tab w:val="left" w:pos="3060"/>
        </w:tabs>
        <w:spacing w:before="0" w:beforeAutospacing="0" w:after="0" w:afterAutospacing="0"/>
        <w:rPr>
          <w:rFonts w:ascii="Arial" w:hAnsi="Arial" w:cs="Arial"/>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Donde:</w:t>
      </w: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q</w:t>
      </w:r>
      <w:r w:rsidRPr="00A475FE">
        <w:rPr>
          <w:rFonts w:ascii="Arial" w:hAnsi="Arial" w:cs="Arial"/>
          <w:sz w:val="22"/>
          <w:szCs w:val="22"/>
          <w:vertAlign w:val="subscript"/>
        </w:rPr>
        <w:t>L</w:t>
      </w:r>
      <w:r w:rsidRPr="00A475FE">
        <w:rPr>
          <w:rFonts w:ascii="Arial" w:hAnsi="Arial" w:cs="Arial"/>
          <w:sz w:val="22"/>
          <w:szCs w:val="22"/>
        </w:rPr>
        <w:t>= Energía perdida vía conducción a la atmósfera, J</w:t>
      </w: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T</w:t>
      </w:r>
      <w:r w:rsidRPr="00A475FE">
        <w:rPr>
          <w:rFonts w:ascii="Arial" w:hAnsi="Arial" w:cs="Arial"/>
          <w:sz w:val="22"/>
          <w:szCs w:val="22"/>
          <w:vertAlign w:val="subscript"/>
        </w:rPr>
        <w:t>0</w:t>
      </w:r>
      <w:r w:rsidRPr="00A475FE">
        <w:rPr>
          <w:rFonts w:ascii="Arial" w:hAnsi="Arial" w:cs="Arial"/>
          <w:sz w:val="22"/>
          <w:szCs w:val="22"/>
        </w:rPr>
        <w:t>= Temperatura del agua que entra al humedal, °C</w:t>
      </w: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T</w:t>
      </w:r>
      <w:r w:rsidRPr="00A475FE">
        <w:rPr>
          <w:rFonts w:ascii="Arial" w:hAnsi="Arial" w:cs="Arial"/>
          <w:sz w:val="22"/>
          <w:szCs w:val="22"/>
          <w:vertAlign w:val="subscript"/>
        </w:rPr>
        <w:t>a</w:t>
      </w:r>
      <w:r w:rsidRPr="00A475FE">
        <w:rPr>
          <w:rFonts w:ascii="Arial" w:hAnsi="Arial" w:cs="Arial"/>
          <w:sz w:val="22"/>
          <w:szCs w:val="22"/>
        </w:rPr>
        <w:t>= Temperatura promedio del aire durante el periodo considerado (T</w:t>
      </w:r>
      <w:r w:rsidRPr="00A475FE">
        <w:rPr>
          <w:rFonts w:ascii="Arial" w:hAnsi="Arial" w:cs="Arial"/>
          <w:sz w:val="22"/>
          <w:szCs w:val="22"/>
          <w:vertAlign w:val="subscript"/>
        </w:rPr>
        <w:t>a</w:t>
      </w:r>
      <w:r w:rsidRPr="00A475FE">
        <w:rPr>
          <w:rFonts w:ascii="Arial" w:hAnsi="Arial" w:cs="Arial"/>
          <w:sz w:val="22"/>
          <w:szCs w:val="22"/>
        </w:rPr>
        <w:t xml:space="preserve"> se obtiene de los registros locales de meteorología).</w:t>
      </w:r>
    </w:p>
    <w:p w:rsidR="00F25E52" w:rsidRPr="00A475FE" w:rsidRDefault="00D23534"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U</w:t>
      </w:r>
      <w:r w:rsidR="00F25E52" w:rsidRPr="00A475FE">
        <w:rPr>
          <w:rFonts w:ascii="Arial" w:hAnsi="Arial" w:cs="Arial"/>
          <w:sz w:val="22"/>
          <w:szCs w:val="22"/>
        </w:rPr>
        <w:t>= Coeficiente de transferencia de calor a la superficie del lecho del humedal, W/m</w:t>
      </w:r>
      <w:r w:rsidR="00F25E52" w:rsidRPr="00A475FE">
        <w:rPr>
          <w:rFonts w:ascii="Arial" w:hAnsi="Arial" w:cs="Arial"/>
          <w:sz w:val="22"/>
          <w:szCs w:val="22"/>
          <w:vertAlign w:val="superscript"/>
        </w:rPr>
        <w:t>2</w:t>
      </w: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σ= Factor de conversión, 86.400 s/d</w:t>
      </w: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A</w:t>
      </w:r>
      <w:r w:rsidRPr="00A475FE">
        <w:rPr>
          <w:rFonts w:ascii="Arial" w:hAnsi="Arial" w:cs="Arial"/>
          <w:sz w:val="22"/>
          <w:szCs w:val="22"/>
          <w:vertAlign w:val="subscript"/>
        </w:rPr>
        <w:t>s</w:t>
      </w:r>
      <w:r w:rsidRPr="00A475FE">
        <w:rPr>
          <w:rFonts w:ascii="Arial" w:hAnsi="Arial" w:cs="Arial"/>
          <w:sz w:val="22"/>
          <w:szCs w:val="22"/>
        </w:rPr>
        <w:t>= Área superficial del humedal, m</w:t>
      </w:r>
      <w:r w:rsidRPr="00A475FE">
        <w:rPr>
          <w:rFonts w:ascii="Arial" w:hAnsi="Arial" w:cs="Arial"/>
          <w:sz w:val="22"/>
          <w:szCs w:val="22"/>
          <w:vertAlign w:val="superscript"/>
        </w:rPr>
        <w:t>2</w:t>
      </w: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t= tiempo de residencia hidráulica en el humedal, d</w:t>
      </w:r>
    </w:p>
    <w:p w:rsidR="00F25E52" w:rsidRPr="00A475FE" w:rsidRDefault="00F25E52"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El cambio de temperatura T</w:t>
      </w:r>
      <w:r w:rsidRPr="00A475FE">
        <w:rPr>
          <w:rFonts w:ascii="Arial" w:hAnsi="Arial" w:cs="Arial"/>
          <w:sz w:val="22"/>
          <w:szCs w:val="22"/>
          <w:vertAlign w:val="subscript"/>
        </w:rPr>
        <w:t>c</w:t>
      </w:r>
      <w:r w:rsidRPr="00A475FE">
        <w:rPr>
          <w:rFonts w:ascii="Arial" w:hAnsi="Arial" w:cs="Arial"/>
          <w:sz w:val="22"/>
          <w:szCs w:val="22"/>
        </w:rPr>
        <w:t xml:space="preserve"> </w:t>
      </w:r>
      <w:r w:rsidR="00591894" w:rsidRPr="00A475FE">
        <w:rPr>
          <w:rFonts w:ascii="Arial" w:hAnsi="Arial" w:cs="Arial"/>
          <w:sz w:val="22"/>
          <w:szCs w:val="22"/>
        </w:rPr>
        <w:t xml:space="preserve">(ºC) en el humedal </w:t>
      </w:r>
      <w:r w:rsidRPr="00A475FE">
        <w:rPr>
          <w:rFonts w:ascii="Arial" w:hAnsi="Arial" w:cs="Arial"/>
          <w:sz w:val="22"/>
          <w:szCs w:val="22"/>
        </w:rPr>
        <w:t>proveniente de las pérdidas y ganancias definidas por las ecuaciones para q</w:t>
      </w:r>
      <w:r w:rsidRPr="00A475FE">
        <w:rPr>
          <w:rFonts w:ascii="Arial" w:hAnsi="Arial" w:cs="Arial"/>
          <w:sz w:val="22"/>
          <w:szCs w:val="22"/>
          <w:vertAlign w:val="subscript"/>
        </w:rPr>
        <w:t>L</w:t>
      </w:r>
      <w:r w:rsidRPr="00A475FE">
        <w:rPr>
          <w:rFonts w:ascii="Arial" w:hAnsi="Arial" w:cs="Arial"/>
          <w:sz w:val="22"/>
          <w:szCs w:val="22"/>
        </w:rPr>
        <w:t xml:space="preserve"> y q</w:t>
      </w:r>
      <w:r w:rsidRPr="00A475FE">
        <w:rPr>
          <w:rFonts w:ascii="Arial" w:hAnsi="Arial" w:cs="Arial"/>
          <w:sz w:val="22"/>
          <w:szCs w:val="22"/>
          <w:vertAlign w:val="subscript"/>
        </w:rPr>
        <w:t>G</w:t>
      </w:r>
      <w:r w:rsidRPr="00A475FE">
        <w:rPr>
          <w:rFonts w:ascii="Arial" w:hAnsi="Arial" w:cs="Arial"/>
          <w:sz w:val="22"/>
          <w:szCs w:val="22"/>
        </w:rPr>
        <w:t xml:space="preserve"> puede ser encontrando combinándolas:</w:t>
      </w:r>
    </w:p>
    <w:p w:rsidR="00F25E52" w:rsidRPr="00A475FE" w:rsidRDefault="005A1AFC" w:rsidP="00A475FE">
      <w:pPr>
        <w:pStyle w:val="StandardWeb"/>
        <w:spacing w:before="0" w:beforeAutospacing="0" w:after="0" w:afterAutospacing="0"/>
        <w:jc w:val="both"/>
        <w:rPr>
          <w:rFonts w:ascii="Arial" w:hAnsi="Arial" w:cs="Arial"/>
          <w:sz w:val="22"/>
          <w:szCs w:val="22"/>
        </w:rPr>
      </w:pPr>
      <w:r w:rsidRPr="00A475FE">
        <w:rPr>
          <w:rFonts w:ascii="Arial" w:hAnsi="Arial" w:cs="Arial"/>
          <w:noProof/>
          <w:sz w:val="22"/>
          <w:szCs w:val="22"/>
        </w:rPr>
        <w:pict>
          <v:shape id="_x0000_s1035" type="#_x0000_t75" style="position:absolute;left:0;text-align:left;margin-left:178.15pt;margin-top:12.15pt;width:49.55pt;height:35.25pt;z-index:251629056">
            <v:imagedata r:id="rId83" o:title=""/>
          </v:shape>
          <o:OLEObject Type="Embed" ProgID="Equation.3" ShapeID="_x0000_s1035" DrawAspect="Content" ObjectID="_1309496627" r:id="rId84"/>
        </w:pict>
      </w:r>
    </w:p>
    <w:p w:rsidR="00591894" w:rsidRPr="00A475FE" w:rsidRDefault="00591894" w:rsidP="00A475FE">
      <w:pPr>
        <w:pStyle w:val="StandardWeb"/>
        <w:spacing w:before="0" w:beforeAutospacing="0" w:after="0" w:afterAutospacing="0"/>
        <w:jc w:val="right"/>
        <w:rPr>
          <w:rFonts w:ascii="Arial" w:hAnsi="Arial" w:cs="Arial"/>
          <w:sz w:val="22"/>
          <w:szCs w:val="22"/>
        </w:rPr>
      </w:pPr>
      <w:r w:rsidRPr="00A475FE">
        <w:rPr>
          <w:rFonts w:ascii="Arial" w:hAnsi="Arial" w:cs="Arial"/>
          <w:sz w:val="22"/>
          <w:szCs w:val="22"/>
        </w:rPr>
        <w:t>(9.28)</w:t>
      </w:r>
    </w:p>
    <w:p w:rsidR="00F25E52" w:rsidRPr="00A475FE" w:rsidRDefault="00F25E52"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 xml:space="preserve">Entonces la temperatura del efluente </w:t>
      </w:r>
      <w:r w:rsidR="00591894" w:rsidRPr="00A475FE">
        <w:rPr>
          <w:rFonts w:ascii="Arial" w:hAnsi="Arial" w:cs="Arial"/>
          <w:sz w:val="22"/>
          <w:szCs w:val="22"/>
        </w:rPr>
        <w:t>(T</w:t>
      </w:r>
      <w:r w:rsidR="00591894" w:rsidRPr="00A475FE">
        <w:rPr>
          <w:rFonts w:ascii="Arial" w:hAnsi="Arial" w:cs="Arial"/>
          <w:sz w:val="22"/>
          <w:szCs w:val="22"/>
          <w:vertAlign w:val="subscript"/>
        </w:rPr>
        <w:t>e</w:t>
      </w:r>
      <w:r w:rsidR="00591894" w:rsidRPr="00A475FE">
        <w:rPr>
          <w:rFonts w:ascii="Arial" w:hAnsi="Arial" w:cs="Arial"/>
          <w:sz w:val="22"/>
          <w:szCs w:val="22"/>
        </w:rPr>
        <w:t xml:space="preserve">) </w:t>
      </w:r>
      <w:r w:rsidRPr="00A475FE">
        <w:rPr>
          <w:rFonts w:ascii="Arial" w:hAnsi="Arial" w:cs="Arial"/>
          <w:sz w:val="22"/>
          <w:szCs w:val="22"/>
        </w:rPr>
        <w:t>será:</w:t>
      </w:r>
    </w:p>
    <w:p w:rsidR="00F25E52" w:rsidRPr="00A475FE" w:rsidRDefault="005A1AFC" w:rsidP="00A475FE">
      <w:pPr>
        <w:pStyle w:val="StandardWeb"/>
        <w:spacing w:before="0" w:beforeAutospacing="0" w:after="0" w:afterAutospacing="0"/>
        <w:jc w:val="both"/>
        <w:rPr>
          <w:rFonts w:ascii="Arial" w:hAnsi="Arial" w:cs="Arial"/>
          <w:sz w:val="22"/>
          <w:szCs w:val="22"/>
        </w:rPr>
      </w:pPr>
      <w:r w:rsidRPr="00A475FE">
        <w:rPr>
          <w:rFonts w:ascii="Arial" w:hAnsi="Arial" w:cs="Arial"/>
          <w:noProof/>
          <w:sz w:val="22"/>
          <w:szCs w:val="22"/>
        </w:rPr>
        <w:pict>
          <v:shape id="_x0000_s1036" type="#_x0000_t75" style="position:absolute;left:0;text-align:left;margin-left:168.95pt;margin-top:20.2pt;width:67.95pt;height:18pt;z-index:251630080">
            <v:imagedata r:id="rId85" o:title=""/>
          </v:shape>
          <o:OLEObject Type="Embed" ProgID="Equation.3" ShapeID="_x0000_s1036" DrawAspect="Content" ObjectID="_1309496628" r:id="rId86"/>
        </w:pict>
      </w:r>
    </w:p>
    <w:p w:rsidR="00F25E52" w:rsidRPr="00A475FE" w:rsidRDefault="00591894" w:rsidP="00A475FE">
      <w:pPr>
        <w:pStyle w:val="StandardWeb"/>
        <w:tabs>
          <w:tab w:val="left" w:pos="3060"/>
        </w:tabs>
        <w:spacing w:before="0" w:beforeAutospacing="0" w:after="0" w:afterAutospacing="0"/>
        <w:jc w:val="right"/>
        <w:rPr>
          <w:rFonts w:ascii="Arial" w:hAnsi="Arial" w:cs="Arial"/>
          <w:sz w:val="22"/>
          <w:szCs w:val="22"/>
        </w:rPr>
      </w:pPr>
      <w:r w:rsidRPr="00A475FE">
        <w:rPr>
          <w:rFonts w:ascii="Arial" w:hAnsi="Arial" w:cs="Arial"/>
          <w:sz w:val="22"/>
          <w:szCs w:val="22"/>
        </w:rPr>
        <w:t>(9.29)</w:t>
      </w:r>
    </w:p>
    <w:p w:rsidR="00F25E52" w:rsidRPr="00A475FE" w:rsidRDefault="00F25E52"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La temperatura promedio del agua T</w:t>
      </w:r>
      <w:r w:rsidRPr="00A475FE">
        <w:rPr>
          <w:rFonts w:ascii="Arial" w:hAnsi="Arial" w:cs="Arial"/>
          <w:sz w:val="22"/>
          <w:szCs w:val="22"/>
          <w:vertAlign w:val="subscript"/>
        </w:rPr>
        <w:t>w</w:t>
      </w:r>
      <w:r w:rsidRPr="00A475FE">
        <w:rPr>
          <w:rFonts w:ascii="Arial" w:hAnsi="Arial" w:cs="Arial"/>
          <w:sz w:val="22"/>
          <w:szCs w:val="22"/>
        </w:rPr>
        <w:t xml:space="preserve"> en el humedal SFS será:</w:t>
      </w:r>
    </w:p>
    <w:p w:rsidR="00F25E52" w:rsidRPr="00A475FE" w:rsidRDefault="005A1AFC" w:rsidP="00A475FE">
      <w:pPr>
        <w:pStyle w:val="StandardWeb"/>
        <w:spacing w:before="0" w:beforeAutospacing="0" w:after="0" w:afterAutospacing="0"/>
        <w:jc w:val="both"/>
        <w:rPr>
          <w:rFonts w:ascii="Arial" w:hAnsi="Arial" w:cs="Arial"/>
          <w:sz w:val="22"/>
          <w:szCs w:val="22"/>
        </w:rPr>
      </w:pPr>
      <w:r w:rsidRPr="00A475FE">
        <w:rPr>
          <w:rFonts w:ascii="Arial" w:hAnsi="Arial" w:cs="Arial"/>
          <w:noProof/>
          <w:sz w:val="22"/>
          <w:szCs w:val="22"/>
        </w:rPr>
        <w:pict>
          <v:shape id="_x0000_s1037" type="#_x0000_t75" style="position:absolute;left:0;text-align:left;margin-left:166.45pt;margin-top:11.65pt;width:73pt;height:31.95pt;z-index:251631104">
            <v:imagedata r:id="rId87" o:title=""/>
          </v:shape>
          <o:OLEObject Type="Embed" ProgID="Equation.3" ShapeID="_x0000_s1037" DrawAspect="Content" ObjectID="_1309496629" r:id="rId88"/>
        </w:pict>
      </w:r>
    </w:p>
    <w:p w:rsidR="00F25E52" w:rsidRPr="00A475FE" w:rsidRDefault="00591894" w:rsidP="00A475FE">
      <w:pPr>
        <w:pStyle w:val="StandardWeb"/>
        <w:tabs>
          <w:tab w:val="left" w:pos="3060"/>
          <w:tab w:val="left" w:pos="3240"/>
        </w:tabs>
        <w:spacing w:before="0" w:beforeAutospacing="0" w:after="0" w:afterAutospacing="0"/>
        <w:jc w:val="right"/>
        <w:rPr>
          <w:rFonts w:ascii="Arial" w:hAnsi="Arial" w:cs="Arial"/>
          <w:sz w:val="22"/>
          <w:szCs w:val="22"/>
        </w:rPr>
      </w:pPr>
      <w:r w:rsidRPr="00A475FE">
        <w:rPr>
          <w:rFonts w:ascii="Arial" w:hAnsi="Arial" w:cs="Arial"/>
          <w:sz w:val="22"/>
          <w:szCs w:val="22"/>
        </w:rPr>
        <w:t>(9.30)</w:t>
      </w:r>
    </w:p>
    <w:p w:rsidR="00F25E52" w:rsidRPr="00A475FE" w:rsidRDefault="00F25E52"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p>
    <w:p w:rsidR="00591894" w:rsidRPr="00A475FE" w:rsidRDefault="00591894" w:rsidP="00A475FE">
      <w:pPr>
        <w:pStyle w:val="StandardWeb"/>
        <w:spacing w:before="0" w:beforeAutospacing="0" w:after="0" w:afterAutospacing="0"/>
        <w:jc w:val="both"/>
        <w:rPr>
          <w:rFonts w:ascii="Arial" w:hAnsi="Arial" w:cs="Arial"/>
          <w:sz w:val="22"/>
          <w:szCs w:val="22"/>
        </w:rPr>
      </w:pPr>
    </w:p>
    <w:p w:rsidR="00F25E52" w:rsidRPr="00A475FE" w:rsidRDefault="00F25E52"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Esta temperatura se compara con la temperatura del agua en el humedal asumida, con la cual el tamaño y el tiempo de retención hidráulica del humedal se calculo para el modelo de remoción de DBO. Si estas dos temperaturas no están cercanas, se realizan nuevas iteraciones en los cálculos hasta que converjan.</w:t>
      </w:r>
    </w:p>
    <w:p w:rsidR="004B1231" w:rsidRPr="00A475FE" w:rsidRDefault="004B1231" w:rsidP="00A475FE">
      <w:pPr>
        <w:pStyle w:val="StandardWeb"/>
        <w:spacing w:before="0" w:beforeAutospacing="0" w:after="0" w:afterAutospacing="0"/>
        <w:jc w:val="both"/>
        <w:rPr>
          <w:rFonts w:ascii="Arial" w:hAnsi="Arial" w:cs="Arial"/>
          <w:sz w:val="22"/>
          <w:szCs w:val="22"/>
        </w:rPr>
      </w:pPr>
    </w:p>
    <w:p w:rsidR="004B1231" w:rsidRPr="00A475FE" w:rsidRDefault="004B1231" w:rsidP="00A475FE">
      <w:pPr>
        <w:pStyle w:val="StandardWeb"/>
        <w:spacing w:before="0" w:beforeAutospacing="0" w:after="0" w:afterAutospacing="0"/>
        <w:jc w:val="both"/>
        <w:rPr>
          <w:rFonts w:ascii="Arial" w:hAnsi="Arial" w:cs="Arial"/>
          <w:b/>
          <w:sz w:val="22"/>
          <w:szCs w:val="22"/>
        </w:rPr>
      </w:pPr>
      <w:r w:rsidRPr="00A475FE">
        <w:rPr>
          <w:rFonts w:ascii="Arial" w:hAnsi="Arial" w:cs="Arial"/>
          <w:b/>
          <w:sz w:val="22"/>
          <w:szCs w:val="22"/>
        </w:rPr>
        <w:t>9.</w:t>
      </w:r>
      <w:r w:rsidR="00C62AD8" w:rsidRPr="00A475FE">
        <w:rPr>
          <w:rFonts w:ascii="Arial" w:hAnsi="Arial" w:cs="Arial"/>
          <w:b/>
          <w:sz w:val="22"/>
          <w:szCs w:val="22"/>
        </w:rPr>
        <w:t>5.3</w:t>
      </w:r>
      <w:r w:rsidRPr="00A475FE">
        <w:rPr>
          <w:rFonts w:ascii="Arial" w:hAnsi="Arial" w:cs="Arial"/>
          <w:b/>
          <w:sz w:val="22"/>
          <w:szCs w:val="22"/>
        </w:rPr>
        <w:t>.2.- Humedal de flujo libre (FWS)</w:t>
      </w:r>
    </w:p>
    <w:p w:rsidR="004B1231" w:rsidRPr="00A475FE" w:rsidRDefault="004B1231" w:rsidP="00A475FE">
      <w:pPr>
        <w:pStyle w:val="StandardWeb"/>
        <w:spacing w:before="0" w:beforeAutospacing="0" w:after="0" w:afterAutospacing="0"/>
        <w:jc w:val="both"/>
        <w:rPr>
          <w:rFonts w:ascii="Arial" w:hAnsi="Arial" w:cs="Arial"/>
          <w:sz w:val="22"/>
          <w:szCs w:val="22"/>
        </w:rPr>
      </w:pPr>
    </w:p>
    <w:p w:rsidR="00C811DA" w:rsidRPr="00A475FE" w:rsidRDefault="00B81985" w:rsidP="00A475FE">
      <w:pPr>
        <w:jc w:val="both"/>
        <w:rPr>
          <w:rFonts w:ascii="Arial" w:hAnsi="Arial" w:cs="Arial"/>
          <w:sz w:val="22"/>
          <w:szCs w:val="22"/>
          <w:lang w:eastAsia="es-ES"/>
        </w:rPr>
      </w:pPr>
      <w:r w:rsidRPr="00A475FE">
        <w:rPr>
          <w:rFonts w:ascii="Arial" w:hAnsi="Arial" w:cs="Arial"/>
          <w:sz w:val="22"/>
          <w:szCs w:val="22"/>
          <w:lang w:eastAsia="es-ES"/>
        </w:rPr>
        <w:t>Puesto que la superficie del agua esta expuesta a la atmósfera en los humedales FWS, puede llegar a presentarse alguna formación de hielo, sobre</w:t>
      </w:r>
      <w:r w:rsidR="00FA7A72" w:rsidRPr="00A475FE">
        <w:rPr>
          <w:rFonts w:ascii="Arial" w:hAnsi="Arial" w:cs="Arial"/>
          <w:sz w:val="22"/>
          <w:szCs w:val="22"/>
          <w:lang w:eastAsia="es-ES"/>
        </w:rPr>
        <w:t xml:space="preserve"> </w:t>
      </w:r>
      <w:r w:rsidRPr="00A475FE">
        <w:rPr>
          <w:rFonts w:ascii="Arial" w:hAnsi="Arial" w:cs="Arial"/>
          <w:sz w:val="22"/>
          <w:szCs w:val="22"/>
          <w:lang w:eastAsia="es-ES"/>
        </w:rPr>
        <w:t xml:space="preserve">todo en los países del norte. La presencia de algo de hielo puede ser beneficiosa en tanto que la capa de hielo actúa como barrera termal, disminuyendo el enfriamiento debajo del agua. En lagunas, lagos y muchos ríos, la capa de hielo flota libremente y puede aumentar su espesor sin una disminución apreciable del volumen disponible para el flujo del agua bajo esta. En los humedales FWS, la capa de hielo esta retenida por los numerosos tallos y hojas de la vegetación, así que el volumen disponible para el flujo se ve significativamente reducido al aumentar el espesor de la capa de hielo. En el caso extremo el espesor de la capa de hielo puede llegar a limitar el flujo de agua y la presión inducida causa la rotura del hielo, el agua comienza a subir por las grietas hasta que esta superficie de flujo se congela y se presenta entonces el fallo del sistema hasta que las temperaturas cálidas regresen. La actividad biológica del humedal cesa entonces en este punto. Esta situación debe ser prevenida o evitada si se pretende usar un humedal artificial. </w:t>
      </w:r>
    </w:p>
    <w:p w:rsidR="00C811DA" w:rsidRPr="00A475FE" w:rsidRDefault="00C811DA" w:rsidP="00A475FE">
      <w:pPr>
        <w:jc w:val="both"/>
        <w:rPr>
          <w:rFonts w:ascii="Arial" w:hAnsi="Arial" w:cs="Arial"/>
          <w:sz w:val="22"/>
          <w:szCs w:val="22"/>
          <w:lang w:eastAsia="es-ES"/>
        </w:rPr>
      </w:pPr>
    </w:p>
    <w:p w:rsidR="00B81985" w:rsidRPr="00A475FE" w:rsidRDefault="00B81985" w:rsidP="00A475FE">
      <w:pPr>
        <w:jc w:val="both"/>
        <w:rPr>
          <w:rFonts w:ascii="Arial" w:hAnsi="Arial" w:cs="Arial"/>
          <w:sz w:val="22"/>
          <w:szCs w:val="22"/>
          <w:lang w:eastAsia="es-ES"/>
        </w:rPr>
      </w:pPr>
      <w:r w:rsidRPr="00A475FE">
        <w:rPr>
          <w:rFonts w:ascii="Arial" w:hAnsi="Arial" w:cs="Arial"/>
          <w:sz w:val="22"/>
          <w:szCs w:val="22"/>
          <w:lang w:eastAsia="es-ES"/>
        </w:rPr>
        <w:t>El procedimiento de cálculo presentado en esta sección fue desarrollado por el "</w:t>
      </w:r>
      <w:r w:rsidRPr="00A475FE">
        <w:rPr>
          <w:rFonts w:ascii="Arial" w:hAnsi="Arial" w:cs="Arial"/>
          <w:iCs/>
          <w:sz w:val="22"/>
          <w:szCs w:val="22"/>
          <w:lang w:eastAsia="es-ES"/>
        </w:rPr>
        <w:t>U.S. Cold Regions Research and Engineering Laboratory in Hanover, New Hampshire</w:t>
      </w:r>
      <w:r w:rsidRPr="00A475FE">
        <w:rPr>
          <w:rFonts w:ascii="Arial" w:hAnsi="Arial" w:cs="Arial"/>
          <w:sz w:val="22"/>
          <w:szCs w:val="22"/>
          <w:lang w:eastAsia="es-ES"/>
        </w:rPr>
        <w:t>" y se divide en tres partes.</w:t>
      </w:r>
    </w:p>
    <w:p w:rsidR="00C811DA" w:rsidRPr="00A475FE" w:rsidRDefault="00C811DA" w:rsidP="00A475FE">
      <w:pPr>
        <w:jc w:val="both"/>
        <w:rPr>
          <w:rFonts w:ascii="Arial" w:hAnsi="Arial" w:cs="Arial"/>
          <w:sz w:val="22"/>
          <w:szCs w:val="22"/>
          <w:lang w:eastAsia="es-ES"/>
        </w:rPr>
      </w:pPr>
    </w:p>
    <w:p w:rsidR="00B81985" w:rsidRPr="00A475FE" w:rsidRDefault="00B81985" w:rsidP="00A475FE">
      <w:pPr>
        <w:pStyle w:val="Listenabsatz"/>
        <w:numPr>
          <w:ilvl w:val="0"/>
          <w:numId w:val="7"/>
        </w:numPr>
        <w:jc w:val="both"/>
        <w:rPr>
          <w:rFonts w:ascii="Arial" w:hAnsi="Arial" w:cs="Arial"/>
          <w:sz w:val="22"/>
          <w:szCs w:val="22"/>
          <w:lang w:eastAsia="es-ES"/>
        </w:rPr>
      </w:pPr>
      <w:r w:rsidRPr="00A475FE">
        <w:rPr>
          <w:rFonts w:ascii="Arial" w:hAnsi="Arial" w:cs="Arial"/>
          <w:sz w:val="22"/>
          <w:szCs w:val="22"/>
          <w:lang w:eastAsia="es-ES"/>
        </w:rPr>
        <w:t>Cálculo de la temperatura del agua en el humedal en las condiciones en que se da inicio a la formación de hielo. Cálculos separados se requieren para humedales con segmentos con alta densidad de vegetación y para zonas con grandes superficies de agua abiertas.</w:t>
      </w:r>
    </w:p>
    <w:p w:rsidR="00C811DA" w:rsidRPr="00A475FE" w:rsidRDefault="00C811DA" w:rsidP="00A475FE">
      <w:pPr>
        <w:jc w:val="both"/>
        <w:rPr>
          <w:rFonts w:ascii="Arial" w:hAnsi="Arial" w:cs="Arial"/>
          <w:sz w:val="22"/>
          <w:szCs w:val="22"/>
          <w:lang w:eastAsia="es-ES"/>
        </w:rPr>
      </w:pPr>
    </w:p>
    <w:p w:rsidR="00B81985" w:rsidRPr="00A475FE" w:rsidRDefault="00B81985" w:rsidP="00A475FE">
      <w:pPr>
        <w:pStyle w:val="Listenabsatz"/>
        <w:numPr>
          <w:ilvl w:val="0"/>
          <w:numId w:val="7"/>
        </w:numPr>
        <w:jc w:val="both"/>
        <w:rPr>
          <w:rFonts w:ascii="Arial" w:hAnsi="Arial" w:cs="Arial"/>
          <w:sz w:val="22"/>
          <w:szCs w:val="22"/>
          <w:lang w:eastAsia="es-ES"/>
        </w:rPr>
      </w:pPr>
      <w:r w:rsidRPr="00A475FE">
        <w:rPr>
          <w:rFonts w:ascii="Arial" w:hAnsi="Arial" w:cs="Arial"/>
          <w:sz w:val="22"/>
          <w:szCs w:val="22"/>
          <w:lang w:eastAsia="es-ES"/>
        </w:rPr>
        <w:t xml:space="preserve">Cálculo de la temperatura del agua para el caso de que se tenga hielo cubriendo la superficie. </w:t>
      </w:r>
    </w:p>
    <w:p w:rsidR="00B81985" w:rsidRPr="00A475FE" w:rsidRDefault="00B81985" w:rsidP="00A475FE">
      <w:pPr>
        <w:pStyle w:val="Listenabsatz"/>
        <w:numPr>
          <w:ilvl w:val="0"/>
          <w:numId w:val="7"/>
        </w:numPr>
        <w:jc w:val="both"/>
        <w:rPr>
          <w:rFonts w:ascii="Arial" w:hAnsi="Arial" w:cs="Arial"/>
          <w:sz w:val="22"/>
          <w:szCs w:val="22"/>
          <w:lang w:eastAsia="es-ES"/>
        </w:rPr>
      </w:pPr>
      <w:r w:rsidRPr="00A475FE">
        <w:rPr>
          <w:rFonts w:ascii="Arial" w:hAnsi="Arial" w:cs="Arial"/>
          <w:sz w:val="22"/>
          <w:szCs w:val="22"/>
          <w:lang w:eastAsia="es-ES"/>
        </w:rPr>
        <w:t>Estimación del espesor total del hielo que se forma durante todo el periodo.</w:t>
      </w:r>
    </w:p>
    <w:p w:rsidR="00C811DA" w:rsidRPr="00A475FE" w:rsidRDefault="00C811DA" w:rsidP="00A475FE">
      <w:pPr>
        <w:jc w:val="both"/>
        <w:rPr>
          <w:rFonts w:ascii="Arial" w:hAnsi="Arial" w:cs="Arial"/>
          <w:sz w:val="22"/>
          <w:szCs w:val="22"/>
          <w:lang w:eastAsia="es-ES"/>
        </w:rPr>
      </w:pPr>
    </w:p>
    <w:p w:rsidR="00B81985" w:rsidRPr="00A475FE" w:rsidRDefault="00B81985" w:rsidP="00A475FE">
      <w:pPr>
        <w:jc w:val="both"/>
        <w:rPr>
          <w:rFonts w:ascii="Arial" w:hAnsi="Arial" w:cs="Arial"/>
          <w:sz w:val="22"/>
          <w:szCs w:val="22"/>
          <w:lang w:eastAsia="es-ES"/>
        </w:rPr>
      </w:pPr>
      <w:r w:rsidRPr="00A475FE">
        <w:rPr>
          <w:rFonts w:ascii="Arial" w:hAnsi="Arial" w:cs="Arial"/>
          <w:sz w:val="22"/>
          <w:szCs w:val="22"/>
          <w:lang w:eastAsia="es-ES"/>
        </w:rPr>
        <w:t>Las temperaturas determinadas en los pasos 1 y 2 sirven también para determinar la viabilidad básica de la localización bajo consideración y para verificar las temperaturas asumidas en los cálculos de dimensionamiento que se realizaron para los modelos de remoción de DBO o nitrógeno. Estos modelos de DBO y nitrógeno son el primer paso en el diseño, ya que se dan como resultado datos necesarios como las dimensiones, tiempo de retención hidráulica y velocidad de flujo que se usarán subsecuentemente para el cálculo del modelo térmico. La profundidad total del hielo que se estima en el tercer paso, también sirve para dar una indicación sobre la viabilidad de la localización bajo consideración y se usa para determinar la profundidad operativa del agua que se necesita durante los meses de invierno.</w:t>
      </w:r>
    </w:p>
    <w:p w:rsidR="00C811DA" w:rsidRPr="00A475FE" w:rsidRDefault="00C811DA" w:rsidP="00A475FE">
      <w:pPr>
        <w:jc w:val="both"/>
        <w:rPr>
          <w:rFonts w:ascii="Arial" w:hAnsi="Arial" w:cs="Arial"/>
          <w:sz w:val="22"/>
          <w:szCs w:val="22"/>
          <w:lang w:eastAsia="es-ES"/>
        </w:rPr>
      </w:pPr>
    </w:p>
    <w:p w:rsidR="00B81985" w:rsidRPr="00A475FE" w:rsidRDefault="00C811DA" w:rsidP="00A475FE">
      <w:pPr>
        <w:jc w:val="both"/>
        <w:rPr>
          <w:rFonts w:ascii="Arial" w:hAnsi="Arial" w:cs="Arial"/>
          <w:b/>
          <w:bCs/>
          <w:sz w:val="22"/>
          <w:szCs w:val="22"/>
          <w:lang w:eastAsia="es-ES"/>
        </w:rPr>
      </w:pPr>
      <w:r w:rsidRPr="00A475FE">
        <w:rPr>
          <w:rFonts w:ascii="Arial" w:hAnsi="Arial" w:cs="Arial"/>
          <w:b/>
          <w:bCs/>
          <w:sz w:val="22"/>
          <w:szCs w:val="22"/>
          <w:lang w:eastAsia="es-ES"/>
        </w:rPr>
        <w:lastRenderedPageBreak/>
        <w:t>9.</w:t>
      </w:r>
      <w:r w:rsidR="00C62AD8" w:rsidRPr="00A475FE">
        <w:rPr>
          <w:rFonts w:ascii="Arial" w:hAnsi="Arial" w:cs="Arial"/>
          <w:b/>
          <w:bCs/>
          <w:sz w:val="22"/>
          <w:szCs w:val="22"/>
          <w:lang w:eastAsia="es-ES"/>
        </w:rPr>
        <w:t>5.3</w:t>
      </w:r>
      <w:r w:rsidRPr="00A475FE">
        <w:rPr>
          <w:rFonts w:ascii="Arial" w:hAnsi="Arial" w:cs="Arial"/>
          <w:b/>
          <w:bCs/>
          <w:sz w:val="22"/>
          <w:szCs w:val="22"/>
          <w:lang w:eastAsia="es-ES"/>
        </w:rPr>
        <w:t>.</w:t>
      </w:r>
      <w:r w:rsidR="00C62AD8" w:rsidRPr="00A475FE">
        <w:rPr>
          <w:rFonts w:ascii="Arial" w:hAnsi="Arial" w:cs="Arial"/>
          <w:b/>
          <w:bCs/>
          <w:sz w:val="22"/>
          <w:szCs w:val="22"/>
          <w:lang w:eastAsia="es-ES"/>
        </w:rPr>
        <w:t>2.1</w:t>
      </w:r>
      <w:r w:rsidRPr="00A475FE">
        <w:rPr>
          <w:rFonts w:ascii="Arial" w:hAnsi="Arial" w:cs="Arial"/>
          <w:b/>
          <w:bCs/>
          <w:sz w:val="22"/>
          <w:szCs w:val="22"/>
          <w:lang w:eastAsia="es-ES"/>
        </w:rPr>
        <w:t>.-</w:t>
      </w:r>
      <w:r w:rsidR="00B81985" w:rsidRPr="00A475FE">
        <w:rPr>
          <w:rFonts w:ascii="Arial" w:hAnsi="Arial" w:cs="Arial"/>
          <w:b/>
          <w:bCs/>
          <w:sz w:val="22"/>
          <w:szCs w:val="22"/>
          <w:lang w:eastAsia="es-ES"/>
        </w:rPr>
        <w:t xml:space="preserve"> Humedal FWS antes de la formación del hielo.</w:t>
      </w:r>
    </w:p>
    <w:p w:rsidR="00C811DA" w:rsidRPr="00A475FE" w:rsidRDefault="00C811DA" w:rsidP="00A475FE">
      <w:pPr>
        <w:jc w:val="both"/>
        <w:rPr>
          <w:rFonts w:ascii="Arial" w:hAnsi="Arial" w:cs="Arial"/>
          <w:sz w:val="22"/>
          <w:szCs w:val="22"/>
          <w:lang w:eastAsia="es-ES"/>
        </w:rPr>
      </w:pPr>
    </w:p>
    <w:p w:rsidR="00B81985" w:rsidRPr="00A475FE" w:rsidRDefault="00B81985" w:rsidP="00A475FE">
      <w:pPr>
        <w:jc w:val="both"/>
        <w:rPr>
          <w:rFonts w:ascii="Arial" w:hAnsi="Arial" w:cs="Arial"/>
          <w:sz w:val="22"/>
          <w:szCs w:val="22"/>
          <w:lang w:eastAsia="es-ES"/>
        </w:rPr>
      </w:pPr>
      <w:r w:rsidRPr="00A475FE">
        <w:rPr>
          <w:rFonts w:ascii="Arial" w:hAnsi="Arial" w:cs="Arial"/>
          <w:sz w:val="22"/>
          <w:szCs w:val="22"/>
          <w:lang w:eastAsia="es-ES"/>
        </w:rPr>
        <w:t xml:space="preserve">La ecuación </w:t>
      </w:r>
      <w:r w:rsidR="00C811DA" w:rsidRPr="00A475FE">
        <w:rPr>
          <w:rFonts w:ascii="Arial" w:hAnsi="Arial" w:cs="Arial"/>
          <w:sz w:val="22"/>
          <w:szCs w:val="22"/>
          <w:lang w:eastAsia="es-ES"/>
        </w:rPr>
        <w:t>(9.24)</w:t>
      </w:r>
      <w:r w:rsidRPr="00A475FE">
        <w:rPr>
          <w:rFonts w:ascii="Arial" w:hAnsi="Arial" w:cs="Arial"/>
          <w:sz w:val="22"/>
          <w:szCs w:val="22"/>
          <w:lang w:eastAsia="es-ES"/>
        </w:rPr>
        <w:t xml:space="preserve"> se usa para calcular la temperatura del agua en el punto de interés del humedal. La experiencia ha mostrado que la formación de hielo comienza cuando la temperatura del agua se aproxima a los 3</w:t>
      </w:r>
      <w:r w:rsidR="00C811DA" w:rsidRPr="00A475FE">
        <w:rPr>
          <w:rFonts w:ascii="Arial" w:hAnsi="Arial" w:cs="Arial"/>
          <w:sz w:val="22"/>
          <w:szCs w:val="22"/>
          <w:lang w:eastAsia="es-ES"/>
        </w:rPr>
        <w:t xml:space="preserve"> </w:t>
      </w:r>
      <w:r w:rsidRPr="00A475FE">
        <w:rPr>
          <w:rFonts w:ascii="Arial" w:hAnsi="Arial" w:cs="Arial"/>
          <w:sz w:val="22"/>
          <w:szCs w:val="22"/>
          <w:lang w:eastAsia="es-ES"/>
        </w:rPr>
        <w:t xml:space="preserve">ºC, debido a las diferencias de densidad y pérdidas por convección en la superficie del agua. La ecuación </w:t>
      </w:r>
      <w:r w:rsidR="00C811DA" w:rsidRPr="00A475FE">
        <w:rPr>
          <w:rFonts w:ascii="Arial" w:hAnsi="Arial" w:cs="Arial"/>
          <w:sz w:val="22"/>
          <w:szCs w:val="22"/>
          <w:lang w:eastAsia="es-ES"/>
        </w:rPr>
        <w:t>(9.24)</w:t>
      </w:r>
      <w:r w:rsidRPr="00A475FE">
        <w:rPr>
          <w:rFonts w:ascii="Arial" w:hAnsi="Arial" w:cs="Arial"/>
          <w:sz w:val="22"/>
          <w:szCs w:val="22"/>
          <w:lang w:eastAsia="es-ES"/>
        </w:rPr>
        <w:t xml:space="preserve"> es, por tanto, repetida hasta que la temperatura de 3</w:t>
      </w:r>
      <w:r w:rsidR="00C811DA" w:rsidRPr="00A475FE">
        <w:rPr>
          <w:rFonts w:ascii="Arial" w:hAnsi="Arial" w:cs="Arial"/>
          <w:sz w:val="22"/>
          <w:szCs w:val="22"/>
          <w:lang w:eastAsia="es-ES"/>
        </w:rPr>
        <w:t xml:space="preserve"> </w:t>
      </w:r>
      <w:r w:rsidRPr="00A475FE">
        <w:rPr>
          <w:rFonts w:ascii="Arial" w:hAnsi="Arial" w:cs="Arial"/>
          <w:sz w:val="22"/>
          <w:szCs w:val="22"/>
          <w:lang w:eastAsia="es-ES"/>
        </w:rPr>
        <w:t>ºC se alcance o hasta que se llegue al final de la celda del humedal.</w:t>
      </w:r>
    </w:p>
    <w:p w:rsidR="009D3117" w:rsidRPr="00A475FE" w:rsidRDefault="009D3117" w:rsidP="00A475FE">
      <w:pPr>
        <w:jc w:val="both"/>
        <w:rPr>
          <w:rFonts w:ascii="Arial" w:hAnsi="Arial" w:cs="Arial"/>
          <w:sz w:val="22"/>
          <w:szCs w:val="22"/>
          <w:lang w:eastAsia="es-ES"/>
        </w:rPr>
      </w:pPr>
    </w:p>
    <w:p w:rsidR="00B81985" w:rsidRPr="00A475FE" w:rsidRDefault="00B81985" w:rsidP="00A475FE">
      <w:pPr>
        <w:jc w:val="both"/>
        <w:rPr>
          <w:rFonts w:ascii="Arial" w:hAnsi="Arial" w:cs="Arial"/>
          <w:sz w:val="22"/>
          <w:szCs w:val="22"/>
          <w:lang w:eastAsia="es-ES"/>
        </w:rPr>
      </w:pPr>
      <w:r w:rsidRPr="00A475FE">
        <w:rPr>
          <w:rFonts w:ascii="Arial" w:hAnsi="Arial" w:cs="Arial"/>
          <w:sz w:val="22"/>
          <w:szCs w:val="22"/>
          <w:lang w:eastAsia="es-ES"/>
        </w:rPr>
        <w:t xml:space="preserve">La ecuación </w:t>
      </w:r>
      <w:r w:rsidR="009D3117" w:rsidRPr="00A475FE">
        <w:rPr>
          <w:rFonts w:ascii="Arial" w:hAnsi="Arial" w:cs="Arial"/>
          <w:sz w:val="22"/>
          <w:szCs w:val="22"/>
          <w:lang w:eastAsia="es-ES"/>
        </w:rPr>
        <w:t>(9.25)</w:t>
      </w:r>
      <w:r w:rsidRPr="00A475FE">
        <w:rPr>
          <w:rFonts w:ascii="Arial" w:hAnsi="Arial" w:cs="Arial"/>
          <w:sz w:val="22"/>
          <w:szCs w:val="22"/>
          <w:lang w:eastAsia="es-ES"/>
        </w:rPr>
        <w:t xml:space="preserve"> se usa para calcular la temperatura bajo la capa de hielo. Si el humedal esta compuesto por zonas con vegetación alternadas con otras libres de esta, la ecuación </w:t>
      </w:r>
      <w:r w:rsidR="009D3117" w:rsidRPr="00A475FE">
        <w:rPr>
          <w:rFonts w:ascii="Arial" w:hAnsi="Arial" w:cs="Arial"/>
          <w:sz w:val="22"/>
          <w:szCs w:val="22"/>
          <w:lang w:eastAsia="es-ES"/>
        </w:rPr>
        <w:t>(9.24)</w:t>
      </w:r>
      <w:r w:rsidRPr="00A475FE">
        <w:rPr>
          <w:rFonts w:ascii="Arial" w:hAnsi="Arial" w:cs="Arial"/>
          <w:sz w:val="22"/>
          <w:szCs w:val="22"/>
          <w:lang w:eastAsia="es-ES"/>
        </w:rPr>
        <w:t xml:space="preserve"> debe ser usada secuencialmente con el apropiado coeficiente de transferencia de calor (U</w:t>
      </w:r>
      <w:r w:rsidRPr="00A475FE">
        <w:rPr>
          <w:rFonts w:ascii="Arial" w:hAnsi="Arial" w:cs="Arial"/>
          <w:sz w:val="22"/>
          <w:szCs w:val="22"/>
          <w:vertAlign w:val="subscript"/>
          <w:lang w:eastAsia="es-ES"/>
        </w:rPr>
        <w:t>s</w:t>
      </w:r>
      <w:r w:rsidRPr="00A475FE">
        <w:rPr>
          <w:rFonts w:ascii="Arial" w:hAnsi="Arial" w:cs="Arial"/>
          <w:sz w:val="22"/>
          <w:szCs w:val="22"/>
          <w:lang w:eastAsia="es-ES"/>
        </w:rPr>
        <w:t>) para calcular las temperaturas del agua.</w:t>
      </w:r>
    </w:p>
    <w:p w:rsidR="009D3117" w:rsidRPr="00A475FE" w:rsidRDefault="009D3117" w:rsidP="00A475FE">
      <w:pPr>
        <w:jc w:val="both"/>
        <w:rPr>
          <w:rFonts w:ascii="Arial" w:hAnsi="Arial" w:cs="Arial"/>
          <w:sz w:val="22"/>
          <w:szCs w:val="22"/>
          <w:lang w:eastAsia="es-ES"/>
        </w:rPr>
      </w:pPr>
    </w:p>
    <w:p w:rsidR="009D3117" w:rsidRPr="00A475FE" w:rsidRDefault="009D3117" w:rsidP="00A475FE">
      <w:pPr>
        <w:jc w:val="both"/>
        <w:rPr>
          <w:rFonts w:ascii="Arial" w:hAnsi="Arial" w:cs="Arial"/>
          <w:sz w:val="22"/>
          <w:szCs w:val="22"/>
          <w:lang w:eastAsia="es-ES"/>
        </w:rPr>
      </w:pPr>
    </w:p>
    <w:p w:rsidR="009D3117" w:rsidRPr="00A475FE" w:rsidRDefault="009D3117" w:rsidP="00A475FE">
      <w:pPr>
        <w:jc w:val="both"/>
        <w:rPr>
          <w:rFonts w:ascii="Arial" w:hAnsi="Arial" w:cs="Arial"/>
          <w:sz w:val="22"/>
          <w:szCs w:val="22"/>
          <w:lang w:eastAsia="es-ES"/>
        </w:rPr>
      </w:pPr>
    </w:p>
    <w:p w:rsidR="009D3117" w:rsidRPr="00A475FE" w:rsidRDefault="005A1AFC" w:rsidP="00A475FE">
      <w:pPr>
        <w:jc w:val="both"/>
        <w:rPr>
          <w:rFonts w:ascii="Arial" w:hAnsi="Arial" w:cs="Arial"/>
          <w:sz w:val="22"/>
          <w:szCs w:val="22"/>
          <w:lang w:eastAsia="es-ES"/>
        </w:rPr>
      </w:pPr>
      <w:r w:rsidRPr="00A475FE">
        <w:rPr>
          <w:rFonts w:ascii="Arial" w:hAnsi="Arial" w:cs="Arial"/>
          <w:noProof/>
          <w:sz w:val="22"/>
          <w:szCs w:val="22"/>
          <w:lang w:eastAsia="es-ES"/>
        </w:rPr>
        <w:pict>
          <v:shape id="_x0000_s1075" type="#_x0000_t75" style="position:absolute;left:0;text-align:left;margin-left:95.95pt;margin-top:7.75pt;width:214pt;height:40pt;z-index:251660800">
            <v:imagedata r:id="rId89" o:title=""/>
          </v:shape>
          <o:OLEObject Type="Embed" ProgID="Equation.3" ShapeID="_x0000_s1075" DrawAspect="Content" ObjectID="_1309496630" r:id="rId90"/>
        </w:pict>
      </w:r>
    </w:p>
    <w:p w:rsidR="009D3117" w:rsidRPr="00A475FE" w:rsidRDefault="009D3117" w:rsidP="00A475FE">
      <w:pPr>
        <w:jc w:val="right"/>
        <w:rPr>
          <w:rFonts w:ascii="Arial" w:hAnsi="Arial" w:cs="Arial"/>
          <w:sz w:val="22"/>
          <w:szCs w:val="22"/>
          <w:lang w:eastAsia="es-ES"/>
        </w:rPr>
      </w:pPr>
      <w:r w:rsidRPr="00A475FE">
        <w:rPr>
          <w:rFonts w:ascii="Arial" w:hAnsi="Arial" w:cs="Arial"/>
          <w:sz w:val="22"/>
          <w:szCs w:val="22"/>
          <w:lang w:eastAsia="es-ES"/>
        </w:rPr>
        <w:t>(9.31)</w:t>
      </w:r>
    </w:p>
    <w:p w:rsidR="009D3117" w:rsidRPr="00A475FE" w:rsidRDefault="009D3117" w:rsidP="00A475FE">
      <w:pPr>
        <w:jc w:val="right"/>
        <w:rPr>
          <w:rFonts w:ascii="Arial" w:hAnsi="Arial" w:cs="Arial"/>
          <w:sz w:val="22"/>
          <w:szCs w:val="22"/>
          <w:lang w:eastAsia="es-ES"/>
        </w:rPr>
      </w:pPr>
    </w:p>
    <w:p w:rsidR="00B81985" w:rsidRPr="00A475FE" w:rsidRDefault="009D3117" w:rsidP="00A475FE">
      <w:pPr>
        <w:jc w:val="both"/>
        <w:rPr>
          <w:rFonts w:ascii="Arial" w:hAnsi="Arial" w:cs="Arial"/>
          <w:sz w:val="22"/>
          <w:szCs w:val="22"/>
          <w:lang w:eastAsia="es-ES"/>
        </w:rPr>
      </w:pPr>
      <w:r w:rsidRPr="00A475FE">
        <w:rPr>
          <w:rFonts w:ascii="Arial" w:hAnsi="Arial" w:cs="Arial"/>
          <w:sz w:val="22"/>
          <w:szCs w:val="22"/>
          <w:lang w:eastAsia="es-ES"/>
        </w:rPr>
        <w:t>D</w:t>
      </w:r>
      <w:r w:rsidR="00B81985" w:rsidRPr="00A475FE">
        <w:rPr>
          <w:rFonts w:ascii="Arial" w:hAnsi="Arial" w:cs="Arial"/>
          <w:sz w:val="22"/>
          <w:szCs w:val="22"/>
          <w:lang w:eastAsia="es-ES"/>
        </w:rPr>
        <w:t>onde:</w:t>
      </w:r>
    </w:p>
    <w:p w:rsidR="00B81985" w:rsidRPr="00A475FE" w:rsidRDefault="00B81985" w:rsidP="00A475FE">
      <w:pPr>
        <w:jc w:val="both"/>
        <w:rPr>
          <w:rFonts w:ascii="Arial" w:hAnsi="Arial" w:cs="Arial"/>
          <w:sz w:val="22"/>
          <w:szCs w:val="22"/>
          <w:lang w:eastAsia="es-ES"/>
        </w:rPr>
      </w:pPr>
      <w:r w:rsidRPr="00A475FE">
        <w:rPr>
          <w:rFonts w:ascii="Arial" w:hAnsi="Arial" w:cs="Arial"/>
          <w:sz w:val="22"/>
          <w:szCs w:val="22"/>
          <w:lang w:eastAsia="es-ES"/>
        </w:rPr>
        <w:t>T</w:t>
      </w:r>
      <w:r w:rsidRPr="00A475FE">
        <w:rPr>
          <w:rFonts w:ascii="Arial" w:hAnsi="Arial" w:cs="Arial"/>
          <w:sz w:val="22"/>
          <w:szCs w:val="22"/>
          <w:vertAlign w:val="subscript"/>
          <w:lang w:eastAsia="es-ES"/>
        </w:rPr>
        <w:t>w</w:t>
      </w:r>
      <w:r w:rsidR="009D3117" w:rsidRPr="00A475FE">
        <w:rPr>
          <w:rFonts w:ascii="Arial" w:hAnsi="Arial" w:cs="Arial"/>
          <w:sz w:val="22"/>
          <w:szCs w:val="22"/>
          <w:lang w:eastAsia="es-ES"/>
        </w:rPr>
        <w:t>=</w:t>
      </w:r>
      <w:r w:rsidRPr="00A475FE">
        <w:rPr>
          <w:rFonts w:ascii="Arial" w:hAnsi="Arial" w:cs="Arial"/>
          <w:sz w:val="22"/>
          <w:szCs w:val="22"/>
          <w:lang w:eastAsia="es-ES"/>
        </w:rPr>
        <w:t xml:space="preserve"> Temperatura del agua a la distancia x, º C (x en metros)</w:t>
      </w:r>
    </w:p>
    <w:p w:rsidR="00B81985" w:rsidRPr="00A475FE" w:rsidRDefault="00B81985" w:rsidP="00A475FE">
      <w:pPr>
        <w:jc w:val="both"/>
        <w:rPr>
          <w:rFonts w:ascii="Arial" w:hAnsi="Arial" w:cs="Arial"/>
          <w:sz w:val="22"/>
          <w:szCs w:val="22"/>
          <w:lang w:eastAsia="es-ES"/>
        </w:rPr>
      </w:pPr>
      <w:r w:rsidRPr="00A475FE">
        <w:rPr>
          <w:rFonts w:ascii="Arial" w:hAnsi="Arial" w:cs="Arial"/>
          <w:sz w:val="22"/>
          <w:szCs w:val="22"/>
          <w:lang w:eastAsia="es-ES"/>
        </w:rPr>
        <w:t>T</w:t>
      </w:r>
      <w:r w:rsidRPr="00A475FE">
        <w:rPr>
          <w:rFonts w:ascii="Arial" w:hAnsi="Arial" w:cs="Arial"/>
          <w:sz w:val="22"/>
          <w:szCs w:val="22"/>
          <w:vertAlign w:val="subscript"/>
          <w:lang w:eastAsia="es-ES"/>
        </w:rPr>
        <w:t>a</w:t>
      </w:r>
      <w:r w:rsidR="009D3117" w:rsidRPr="00A475FE">
        <w:rPr>
          <w:rFonts w:ascii="Arial" w:hAnsi="Arial" w:cs="Arial"/>
          <w:sz w:val="22"/>
          <w:szCs w:val="22"/>
          <w:lang w:eastAsia="es-ES"/>
        </w:rPr>
        <w:t>=</w:t>
      </w:r>
      <w:r w:rsidRPr="00A475FE">
        <w:rPr>
          <w:rFonts w:ascii="Arial" w:hAnsi="Arial" w:cs="Arial"/>
          <w:sz w:val="22"/>
          <w:szCs w:val="22"/>
          <w:lang w:eastAsia="es-ES"/>
        </w:rPr>
        <w:t xml:space="preserve"> Temperatura promedio del aire durante el periodo de interés </w:t>
      </w:r>
      <w:r w:rsidR="00F34D1D" w:rsidRPr="00A475FE">
        <w:rPr>
          <w:rFonts w:ascii="Arial" w:hAnsi="Arial" w:cs="Arial"/>
          <w:sz w:val="22"/>
          <w:szCs w:val="22"/>
          <w:lang w:eastAsia="es-ES"/>
        </w:rPr>
        <w:t>(</w:t>
      </w:r>
      <w:r w:rsidRPr="00A475FE">
        <w:rPr>
          <w:rFonts w:ascii="Arial" w:hAnsi="Arial" w:cs="Arial"/>
          <w:sz w:val="22"/>
          <w:szCs w:val="22"/>
          <w:lang w:eastAsia="es-ES"/>
        </w:rPr>
        <w:t>ºC</w:t>
      </w:r>
      <w:r w:rsidR="00F34D1D" w:rsidRPr="00A475FE">
        <w:rPr>
          <w:rFonts w:ascii="Arial" w:hAnsi="Arial" w:cs="Arial"/>
          <w:sz w:val="22"/>
          <w:szCs w:val="22"/>
          <w:lang w:eastAsia="es-ES"/>
        </w:rPr>
        <w:t>)</w:t>
      </w:r>
    </w:p>
    <w:p w:rsidR="00B81985" w:rsidRPr="00A475FE" w:rsidRDefault="00B81985" w:rsidP="00A475FE">
      <w:pPr>
        <w:jc w:val="both"/>
        <w:rPr>
          <w:rFonts w:ascii="Arial" w:hAnsi="Arial" w:cs="Arial"/>
          <w:sz w:val="22"/>
          <w:szCs w:val="22"/>
          <w:lang w:eastAsia="es-ES"/>
        </w:rPr>
      </w:pPr>
      <w:r w:rsidRPr="00A475FE">
        <w:rPr>
          <w:rFonts w:ascii="Arial" w:hAnsi="Arial" w:cs="Arial"/>
          <w:sz w:val="22"/>
          <w:szCs w:val="22"/>
          <w:lang w:eastAsia="es-ES"/>
        </w:rPr>
        <w:t>T</w:t>
      </w:r>
      <w:r w:rsidRPr="00A475FE">
        <w:rPr>
          <w:rFonts w:ascii="Arial" w:hAnsi="Arial" w:cs="Arial"/>
          <w:sz w:val="22"/>
          <w:szCs w:val="22"/>
          <w:vertAlign w:val="subscript"/>
          <w:lang w:eastAsia="es-ES"/>
        </w:rPr>
        <w:t>0</w:t>
      </w:r>
      <w:r w:rsidR="009D3117" w:rsidRPr="00A475FE">
        <w:rPr>
          <w:rFonts w:ascii="Arial" w:hAnsi="Arial" w:cs="Arial"/>
          <w:sz w:val="22"/>
          <w:szCs w:val="22"/>
          <w:lang w:eastAsia="es-ES"/>
        </w:rPr>
        <w:t>=</w:t>
      </w:r>
      <w:r w:rsidRPr="00A475FE">
        <w:rPr>
          <w:rFonts w:ascii="Arial" w:hAnsi="Arial" w:cs="Arial"/>
          <w:sz w:val="22"/>
          <w:szCs w:val="22"/>
          <w:lang w:eastAsia="es-ES"/>
        </w:rPr>
        <w:t xml:space="preserve"> Temperatura del agua a la distancia x</w:t>
      </w:r>
      <w:r w:rsidRPr="00A475FE">
        <w:rPr>
          <w:rFonts w:ascii="Arial" w:hAnsi="Arial" w:cs="Arial"/>
          <w:sz w:val="22"/>
          <w:szCs w:val="22"/>
          <w:vertAlign w:val="subscript"/>
          <w:lang w:eastAsia="es-ES"/>
        </w:rPr>
        <w:t>0</w:t>
      </w:r>
      <w:r w:rsidRPr="00A475FE">
        <w:rPr>
          <w:rFonts w:ascii="Arial" w:hAnsi="Arial" w:cs="Arial"/>
          <w:sz w:val="22"/>
          <w:szCs w:val="22"/>
          <w:lang w:eastAsia="es-ES"/>
        </w:rPr>
        <w:t xml:space="preserve">, el punto de entrada al segmento de humedal que nos interesa </w:t>
      </w:r>
      <w:r w:rsidR="00F34D1D" w:rsidRPr="00A475FE">
        <w:rPr>
          <w:rFonts w:ascii="Arial" w:hAnsi="Arial" w:cs="Arial"/>
          <w:sz w:val="22"/>
          <w:szCs w:val="22"/>
          <w:lang w:eastAsia="es-ES"/>
        </w:rPr>
        <w:t>(</w:t>
      </w:r>
      <w:r w:rsidRPr="00A475FE">
        <w:rPr>
          <w:rFonts w:ascii="Arial" w:hAnsi="Arial" w:cs="Arial"/>
          <w:sz w:val="22"/>
          <w:szCs w:val="22"/>
          <w:lang w:eastAsia="es-ES"/>
        </w:rPr>
        <w:t>ºC</w:t>
      </w:r>
      <w:r w:rsidR="00F34D1D" w:rsidRPr="00A475FE">
        <w:rPr>
          <w:rFonts w:ascii="Arial" w:hAnsi="Arial" w:cs="Arial"/>
          <w:sz w:val="22"/>
          <w:szCs w:val="22"/>
          <w:lang w:eastAsia="es-ES"/>
        </w:rPr>
        <w:t>)</w:t>
      </w:r>
    </w:p>
    <w:p w:rsidR="00F34D1D" w:rsidRPr="00A475FE" w:rsidRDefault="00B81985" w:rsidP="00A475FE">
      <w:pPr>
        <w:jc w:val="both"/>
        <w:rPr>
          <w:rFonts w:ascii="Arial" w:hAnsi="Arial" w:cs="Arial"/>
          <w:sz w:val="22"/>
          <w:szCs w:val="22"/>
          <w:lang w:eastAsia="es-ES"/>
        </w:rPr>
      </w:pPr>
      <w:r w:rsidRPr="00A475FE">
        <w:rPr>
          <w:rFonts w:ascii="Arial" w:hAnsi="Arial" w:cs="Arial"/>
          <w:sz w:val="22"/>
          <w:szCs w:val="22"/>
          <w:lang w:eastAsia="es-ES"/>
        </w:rPr>
        <w:t>U</w:t>
      </w:r>
      <w:r w:rsidRPr="00A475FE">
        <w:rPr>
          <w:rFonts w:ascii="Arial" w:hAnsi="Arial" w:cs="Arial"/>
          <w:sz w:val="22"/>
          <w:szCs w:val="22"/>
          <w:vertAlign w:val="subscript"/>
          <w:lang w:eastAsia="es-ES"/>
        </w:rPr>
        <w:t>s</w:t>
      </w:r>
      <w:r w:rsidR="009D3117" w:rsidRPr="00A475FE">
        <w:rPr>
          <w:rFonts w:ascii="Arial" w:hAnsi="Arial" w:cs="Arial"/>
          <w:sz w:val="22"/>
          <w:szCs w:val="22"/>
          <w:lang w:eastAsia="es-ES"/>
        </w:rPr>
        <w:t>=</w:t>
      </w:r>
      <w:r w:rsidRPr="00A475FE">
        <w:rPr>
          <w:rFonts w:ascii="Arial" w:hAnsi="Arial" w:cs="Arial"/>
          <w:sz w:val="22"/>
          <w:szCs w:val="22"/>
          <w:lang w:eastAsia="es-ES"/>
        </w:rPr>
        <w:t xml:space="preserve"> Coeficiente de transferencia de calor en la superficie del humedal </w:t>
      </w:r>
      <w:r w:rsidR="00F34D1D" w:rsidRPr="00A475FE">
        <w:rPr>
          <w:rFonts w:ascii="Arial" w:hAnsi="Arial" w:cs="Arial"/>
          <w:sz w:val="22"/>
          <w:szCs w:val="22"/>
          <w:lang w:eastAsia="es-ES"/>
        </w:rPr>
        <w:t>(</w:t>
      </w:r>
      <w:r w:rsidRPr="00A475FE">
        <w:rPr>
          <w:rFonts w:ascii="Arial" w:hAnsi="Arial" w:cs="Arial"/>
          <w:sz w:val="22"/>
          <w:szCs w:val="22"/>
          <w:lang w:eastAsia="es-ES"/>
        </w:rPr>
        <w:t>W/m</w:t>
      </w:r>
      <w:r w:rsidRPr="00A475FE">
        <w:rPr>
          <w:rFonts w:ascii="Arial" w:hAnsi="Arial" w:cs="Arial"/>
          <w:sz w:val="22"/>
          <w:szCs w:val="22"/>
          <w:vertAlign w:val="superscript"/>
          <w:lang w:eastAsia="es-ES"/>
        </w:rPr>
        <w:t>2</w:t>
      </w:r>
      <w:r w:rsidR="00F34D1D" w:rsidRPr="00A475FE">
        <w:rPr>
          <w:rFonts w:ascii="Arial" w:hAnsi="Arial" w:cs="Arial"/>
          <w:sz w:val="22"/>
          <w:szCs w:val="22"/>
          <w:lang w:eastAsia="es-ES"/>
        </w:rPr>
        <w:t xml:space="preserve"> </w:t>
      </w:r>
      <w:r w:rsidRPr="00A475FE">
        <w:rPr>
          <w:rFonts w:ascii="Arial" w:hAnsi="Arial" w:cs="Arial"/>
          <w:sz w:val="22"/>
          <w:szCs w:val="22"/>
          <w:lang w:eastAsia="es-ES"/>
        </w:rPr>
        <w:t>ºC</w:t>
      </w:r>
      <w:r w:rsidR="00F34D1D" w:rsidRPr="00A475FE">
        <w:rPr>
          <w:rFonts w:ascii="Arial" w:hAnsi="Arial" w:cs="Arial"/>
          <w:sz w:val="22"/>
          <w:szCs w:val="22"/>
          <w:lang w:eastAsia="es-ES"/>
        </w:rPr>
        <w:t>)</w:t>
      </w:r>
    </w:p>
    <w:p w:rsidR="00F34D1D" w:rsidRPr="00A475FE" w:rsidRDefault="00B81985" w:rsidP="00A475FE">
      <w:pPr>
        <w:jc w:val="both"/>
        <w:rPr>
          <w:rFonts w:ascii="Arial" w:hAnsi="Arial" w:cs="Arial"/>
          <w:sz w:val="22"/>
          <w:szCs w:val="22"/>
          <w:lang w:eastAsia="es-ES"/>
        </w:rPr>
      </w:pPr>
      <w:r w:rsidRPr="00A475FE">
        <w:rPr>
          <w:rFonts w:ascii="Arial" w:hAnsi="Arial" w:cs="Arial"/>
          <w:sz w:val="22"/>
          <w:szCs w:val="22"/>
          <w:lang w:eastAsia="es-ES"/>
        </w:rPr>
        <w:t xml:space="preserve">1.5 </w:t>
      </w:r>
      <w:r w:rsidR="00F34D1D" w:rsidRPr="00A475FE">
        <w:rPr>
          <w:rFonts w:ascii="Arial" w:hAnsi="Arial" w:cs="Arial"/>
          <w:sz w:val="22"/>
          <w:szCs w:val="22"/>
          <w:lang w:eastAsia="es-ES"/>
        </w:rPr>
        <w:t>(</w:t>
      </w:r>
      <w:r w:rsidRPr="00A475FE">
        <w:rPr>
          <w:rFonts w:ascii="Arial" w:hAnsi="Arial" w:cs="Arial"/>
          <w:sz w:val="22"/>
          <w:szCs w:val="22"/>
          <w:lang w:eastAsia="es-ES"/>
        </w:rPr>
        <w:t>W/m</w:t>
      </w:r>
      <w:r w:rsidRPr="00A475FE">
        <w:rPr>
          <w:rFonts w:ascii="Arial" w:hAnsi="Arial" w:cs="Arial"/>
          <w:sz w:val="22"/>
          <w:szCs w:val="22"/>
          <w:vertAlign w:val="superscript"/>
          <w:lang w:eastAsia="es-ES"/>
        </w:rPr>
        <w:t>2</w:t>
      </w:r>
      <w:r w:rsidRPr="00A475FE">
        <w:rPr>
          <w:rFonts w:ascii="Arial" w:hAnsi="Arial" w:cs="Arial"/>
          <w:sz w:val="22"/>
          <w:szCs w:val="22"/>
          <w:lang w:eastAsia="es-ES"/>
        </w:rPr>
        <w:t xml:space="preserve"> ºC</w:t>
      </w:r>
      <w:r w:rsidR="00F34D1D" w:rsidRPr="00A475FE">
        <w:rPr>
          <w:rFonts w:ascii="Arial" w:hAnsi="Arial" w:cs="Arial"/>
          <w:sz w:val="22"/>
          <w:szCs w:val="22"/>
          <w:lang w:eastAsia="es-ES"/>
        </w:rPr>
        <w:t>)</w:t>
      </w:r>
      <w:r w:rsidRPr="00A475FE">
        <w:rPr>
          <w:rFonts w:ascii="Arial" w:hAnsi="Arial" w:cs="Arial"/>
          <w:sz w:val="22"/>
          <w:szCs w:val="22"/>
          <w:lang w:eastAsia="es-ES"/>
        </w:rPr>
        <w:t xml:space="preserve"> para vegetación pantanosa densa</w:t>
      </w:r>
    </w:p>
    <w:p w:rsidR="00B81985" w:rsidRPr="00A475FE" w:rsidRDefault="00B81985" w:rsidP="00A475FE">
      <w:pPr>
        <w:jc w:val="both"/>
        <w:rPr>
          <w:rFonts w:ascii="Arial" w:hAnsi="Arial" w:cs="Arial"/>
          <w:sz w:val="22"/>
          <w:szCs w:val="22"/>
          <w:lang w:eastAsia="es-ES"/>
        </w:rPr>
      </w:pPr>
      <w:r w:rsidRPr="00A475FE">
        <w:rPr>
          <w:rFonts w:ascii="Arial" w:hAnsi="Arial" w:cs="Arial"/>
          <w:sz w:val="22"/>
          <w:szCs w:val="22"/>
          <w:lang w:eastAsia="es-ES"/>
        </w:rPr>
        <w:t xml:space="preserve">10-25 </w:t>
      </w:r>
      <w:r w:rsidR="00F34D1D" w:rsidRPr="00A475FE">
        <w:rPr>
          <w:rFonts w:ascii="Arial" w:hAnsi="Arial" w:cs="Arial"/>
          <w:sz w:val="22"/>
          <w:szCs w:val="22"/>
          <w:lang w:eastAsia="es-ES"/>
        </w:rPr>
        <w:t>(</w:t>
      </w:r>
      <w:r w:rsidRPr="00A475FE">
        <w:rPr>
          <w:rFonts w:ascii="Arial" w:hAnsi="Arial" w:cs="Arial"/>
          <w:sz w:val="22"/>
          <w:szCs w:val="22"/>
          <w:lang w:eastAsia="es-ES"/>
        </w:rPr>
        <w:t>W/m</w:t>
      </w:r>
      <w:r w:rsidRPr="00A475FE">
        <w:rPr>
          <w:rFonts w:ascii="Arial" w:hAnsi="Arial" w:cs="Arial"/>
          <w:sz w:val="22"/>
          <w:szCs w:val="22"/>
          <w:vertAlign w:val="superscript"/>
          <w:lang w:eastAsia="es-ES"/>
        </w:rPr>
        <w:t>2</w:t>
      </w:r>
      <w:r w:rsidRPr="00A475FE">
        <w:rPr>
          <w:rFonts w:ascii="Arial" w:hAnsi="Arial" w:cs="Arial"/>
          <w:sz w:val="22"/>
          <w:szCs w:val="22"/>
          <w:lang w:eastAsia="es-ES"/>
        </w:rPr>
        <w:t xml:space="preserve"> ºC</w:t>
      </w:r>
      <w:r w:rsidR="00F34D1D" w:rsidRPr="00A475FE">
        <w:rPr>
          <w:rFonts w:ascii="Arial" w:hAnsi="Arial" w:cs="Arial"/>
          <w:sz w:val="22"/>
          <w:szCs w:val="22"/>
          <w:lang w:eastAsia="es-ES"/>
        </w:rPr>
        <w:t>)</w:t>
      </w:r>
      <w:r w:rsidRPr="00A475FE">
        <w:rPr>
          <w:rFonts w:ascii="Arial" w:hAnsi="Arial" w:cs="Arial"/>
          <w:sz w:val="22"/>
          <w:szCs w:val="22"/>
          <w:lang w:eastAsia="es-ES"/>
        </w:rPr>
        <w:t xml:space="preserve"> para superficies abiertas de agua, valores mas altos cu</w:t>
      </w:r>
      <w:r w:rsidR="00F34D1D" w:rsidRPr="00A475FE">
        <w:rPr>
          <w:rFonts w:ascii="Arial" w:hAnsi="Arial" w:cs="Arial"/>
          <w:sz w:val="22"/>
          <w:szCs w:val="22"/>
          <w:lang w:eastAsia="es-ES"/>
        </w:rPr>
        <w:t>a</w:t>
      </w:r>
      <w:r w:rsidRPr="00A475FE">
        <w:rPr>
          <w:rFonts w:ascii="Arial" w:hAnsi="Arial" w:cs="Arial"/>
          <w:sz w:val="22"/>
          <w:szCs w:val="22"/>
          <w:lang w:eastAsia="es-ES"/>
        </w:rPr>
        <w:t>ndo se tienen condiciones de viento sin nieve que cubra.</w:t>
      </w:r>
    </w:p>
    <w:p w:rsidR="00B81985" w:rsidRPr="00A475FE" w:rsidRDefault="009D3117" w:rsidP="00A475FE">
      <w:pPr>
        <w:jc w:val="both"/>
        <w:rPr>
          <w:rFonts w:ascii="Arial" w:hAnsi="Arial" w:cs="Arial"/>
          <w:sz w:val="22"/>
          <w:szCs w:val="22"/>
          <w:lang w:eastAsia="es-ES"/>
        </w:rPr>
      </w:pPr>
      <w:r w:rsidRPr="00A475FE">
        <w:rPr>
          <w:rFonts w:ascii="Arial" w:hAnsi="Arial" w:cs="Arial"/>
          <w:noProof/>
          <w:sz w:val="22"/>
          <w:szCs w:val="22"/>
          <w:lang w:eastAsia="es-ES"/>
        </w:rPr>
        <w:t>δ</w:t>
      </w:r>
      <w:r w:rsidRPr="00A475FE">
        <w:rPr>
          <w:rFonts w:ascii="Arial" w:hAnsi="Arial" w:cs="Arial"/>
          <w:sz w:val="22"/>
          <w:szCs w:val="22"/>
          <w:lang w:eastAsia="es-ES"/>
        </w:rPr>
        <w:t>=</w:t>
      </w:r>
      <w:r w:rsidR="00B81985" w:rsidRPr="00A475FE">
        <w:rPr>
          <w:rFonts w:ascii="Arial" w:hAnsi="Arial" w:cs="Arial"/>
          <w:sz w:val="22"/>
          <w:szCs w:val="22"/>
          <w:lang w:eastAsia="es-ES"/>
        </w:rPr>
        <w:t xml:space="preserve"> Densidad del agua </w:t>
      </w:r>
      <w:r w:rsidR="00F34D1D" w:rsidRPr="00A475FE">
        <w:rPr>
          <w:rFonts w:ascii="Arial" w:hAnsi="Arial" w:cs="Arial"/>
          <w:sz w:val="22"/>
          <w:szCs w:val="22"/>
          <w:lang w:eastAsia="es-ES"/>
        </w:rPr>
        <w:t>(</w:t>
      </w:r>
      <w:r w:rsidR="00B81985" w:rsidRPr="00A475FE">
        <w:rPr>
          <w:rFonts w:ascii="Arial" w:hAnsi="Arial" w:cs="Arial"/>
          <w:sz w:val="22"/>
          <w:szCs w:val="22"/>
          <w:lang w:eastAsia="es-ES"/>
        </w:rPr>
        <w:t>kg/m</w:t>
      </w:r>
      <w:r w:rsidR="00B81985" w:rsidRPr="00A475FE">
        <w:rPr>
          <w:rFonts w:ascii="Arial" w:hAnsi="Arial" w:cs="Arial"/>
          <w:sz w:val="22"/>
          <w:szCs w:val="22"/>
          <w:vertAlign w:val="superscript"/>
          <w:lang w:eastAsia="es-ES"/>
        </w:rPr>
        <w:t>3</w:t>
      </w:r>
      <w:r w:rsidR="00F34D1D" w:rsidRPr="00A475FE">
        <w:rPr>
          <w:rFonts w:ascii="Arial" w:hAnsi="Arial" w:cs="Arial"/>
          <w:sz w:val="22"/>
          <w:szCs w:val="22"/>
          <w:lang w:eastAsia="es-ES"/>
        </w:rPr>
        <w:t>)</w:t>
      </w:r>
    </w:p>
    <w:p w:rsidR="00B81985" w:rsidRPr="00A475FE" w:rsidRDefault="00B81985" w:rsidP="00A475FE">
      <w:pPr>
        <w:jc w:val="both"/>
        <w:rPr>
          <w:rFonts w:ascii="Arial" w:hAnsi="Arial" w:cs="Arial"/>
          <w:sz w:val="22"/>
          <w:szCs w:val="22"/>
          <w:lang w:eastAsia="es-ES"/>
        </w:rPr>
      </w:pPr>
      <w:r w:rsidRPr="00A475FE">
        <w:rPr>
          <w:rFonts w:ascii="Arial" w:hAnsi="Arial" w:cs="Arial"/>
          <w:sz w:val="22"/>
          <w:szCs w:val="22"/>
          <w:lang w:eastAsia="es-ES"/>
        </w:rPr>
        <w:t>y</w:t>
      </w:r>
      <w:r w:rsidR="009D3117" w:rsidRPr="00A475FE">
        <w:rPr>
          <w:rFonts w:ascii="Arial" w:hAnsi="Arial" w:cs="Arial"/>
          <w:sz w:val="22"/>
          <w:szCs w:val="22"/>
          <w:lang w:eastAsia="es-ES"/>
        </w:rPr>
        <w:t>=</w:t>
      </w:r>
      <w:r w:rsidRPr="00A475FE">
        <w:rPr>
          <w:rFonts w:ascii="Arial" w:hAnsi="Arial" w:cs="Arial"/>
          <w:sz w:val="22"/>
          <w:szCs w:val="22"/>
          <w:lang w:eastAsia="es-ES"/>
        </w:rPr>
        <w:t xml:space="preserve"> Profundidad del agua </w:t>
      </w:r>
      <w:r w:rsidR="00F34D1D" w:rsidRPr="00A475FE">
        <w:rPr>
          <w:rFonts w:ascii="Arial" w:hAnsi="Arial" w:cs="Arial"/>
          <w:sz w:val="22"/>
          <w:szCs w:val="22"/>
          <w:lang w:eastAsia="es-ES"/>
        </w:rPr>
        <w:t>(</w:t>
      </w:r>
      <w:r w:rsidRPr="00A475FE">
        <w:rPr>
          <w:rFonts w:ascii="Arial" w:hAnsi="Arial" w:cs="Arial"/>
          <w:sz w:val="22"/>
          <w:szCs w:val="22"/>
          <w:lang w:eastAsia="es-ES"/>
        </w:rPr>
        <w:t>m</w:t>
      </w:r>
      <w:r w:rsidR="00F34D1D" w:rsidRPr="00A475FE">
        <w:rPr>
          <w:rFonts w:ascii="Arial" w:hAnsi="Arial" w:cs="Arial"/>
          <w:sz w:val="22"/>
          <w:szCs w:val="22"/>
          <w:lang w:eastAsia="es-ES"/>
        </w:rPr>
        <w:t>)</w:t>
      </w:r>
    </w:p>
    <w:p w:rsidR="00B81985" w:rsidRPr="00A475FE" w:rsidRDefault="00B81985" w:rsidP="00A475FE">
      <w:pPr>
        <w:jc w:val="both"/>
        <w:rPr>
          <w:rFonts w:ascii="Arial" w:hAnsi="Arial" w:cs="Arial"/>
          <w:sz w:val="22"/>
          <w:szCs w:val="22"/>
          <w:lang w:eastAsia="es-ES"/>
        </w:rPr>
      </w:pPr>
      <w:r w:rsidRPr="00A475FE">
        <w:rPr>
          <w:rFonts w:ascii="Arial" w:hAnsi="Arial" w:cs="Arial"/>
          <w:sz w:val="22"/>
          <w:szCs w:val="22"/>
          <w:lang w:eastAsia="es-ES"/>
        </w:rPr>
        <w:t>v</w:t>
      </w:r>
      <w:r w:rsidR="009D3117" w:rsidRPr="00A475FE">
        <w:rPr>
          <w:rFonts w:ascii="Arial" w:hAnsi="Arial" w:cs="Arial"/>
          <w:sz w:val="22"/>
          <w:szCs w:val="22"/>
          <w:lang w:eastAsia="es-ES"/>
        </w:rPr>
        <w:t>=</w:t>
      </w:r>
      <w:r w:rsidRPr="00A475FE">
        <w:rPr>
          <w:rFonts w:ascii="Arial" w:hAnsi="Arial" w:cs="Arial"/>
          <w:sz w:val="22"/>
          <w:szCs w:val="22"/>
          <w:lang w:eastAsia="es-ES"/>
        </w:rPr>
        <w:t xml:space="preserve"> Velocidad de flujo en el humedal </w:t>
      </w:r>
      <w:r w:rsidR="00F34D1D" w:rsidRPr="00A475FE">
        <w:rPr>
          <w:rFonts w:ascii="Arial" w:hAnsi="Arial" w:cs="Arial"/>
          <w:sz w:val="22"/>
          <w:szCs w:val="22"/>
          <w:lang w:eastAsia="es-ES"/>
        </w:rPr>
        <w:t>(</w:t>
      </w:r>
      <w:r w:rsidRPr="00A475FE">
        <w:rPr>
          <w:rFonts w:ascii="Arial" w:hAnsi="Arial" w:cs="Arial"/>
          <w:sz w:val="22"/>
          <w:szCs w:val="22"/>
          <w:lang w:eastAsia="es-ES"/>
        </w:rPr>
        <w:t>m/s</w:t>
      </w:r>
      <w:r w:rsidR="00F34D1D" w:rsidRPr="00A475FE">
        <w:rPr>
          <w:rFonts w:ascii="Arial" w:hAnsi="Arial" w:cs="Arial"/>
          <w:sz w:val="22"/>
          <w:szCs w:val="22"/>
          <w:lang w:eastAsia="es-ES"/>
        </w:rPr>
        <w:t>)</w:t>
      </w:r>
    </w:p>
    <w:p w:rsidR="00B81985" w:rsidRPr="00A475FE" w:rsidRDefault="00B81985" w:rsidP="00A475FE">
      <w:pPr>
        <w:jc w:val="both"/>
        <w:rPr>
          <w:rFonts w:ascii="Arial" w:hAnsi="Arial" w:cs="Arial"/>
          <w:sz w:val="22"/>
          <w:szCs w:val="22"/>
          <w:lang w:eastAsia="es-ES"/>
        </w:rPr>
      </w:pPr>
      <w:r w:rsidRPr="00A475FE">
        <w:rPr>
          <w:rFonts w:ascii="Arial" w:hAnsi="Arial" w:cs="Arial"/>
          <w:sz w:val="22"/>
          <w:szCs w:val="22"/>
          <w:lang w:eastAsia="es-ES"/>
        </w:rPr>
        <w:t>c</w:t>
      </w:r>
      <w:r w:rsidRPr="00A475FE">
        <w:rPr>
          <w:rFonts w:ascii="Arial" w:hAnsi="Arial" w:cs="Arial"/>
          <w:sz w:val="22"/>
          <w:szCs w:val="22"/>
          <w:vertAlign w:val="subscript"/>
          <w:lang w:eastAsia="es-ES"/>
        </w:rPr>
        <w:t>p</w:t>
      </w:r>
      <w:r w:rsidR="00F34D1D" w:rsidRPr="00A475FE">
        <w:rPr>
          <w:rFonts w:ascii="Arial" w:hAnsi="Arial" w:cs="Arial"/>
          <w:sz w:val="22"/>
          <w:szCs w:val="22"/>
          <w:lang w:eastAsia="es-ES"/>
        </w:rPr>
        <w:t>=</w:t>
      </w:r>
      <w:r w:rsidRPr="00A475FE">
        <w:rPr>
          <w:rFonts w:ascii="Arial" w:hAnsi="Arial" w:cs="Arial"/>
          <w:sz w:val="22"/>
          <w:szCs w:val="22"/>
          <w:lang w:eastAsia="es-ES"/>
        </w:rPr>
        <w:t xml:space="preserve"> Calor especifico </w:t>
      </w:r>
      <w:r w:rsidR="00F34D1D" w:rsidRPr="00A475FE">
        <w:rPr>
          <w:rFonts w:ascii="Arial" w:hAnsi="Arial" w:cs="Arial"/>
          <w:sz w:val="22"/>
          <w:szCs w:val="22"/>
          <w:lang w:eastAsia="es-ES"/>
        </w:rPr>
        <w:t>(</w:t>
      </w:r>
      <w:r w:rsidRPr="00A475FE">
        <w:rPr>
          <w:rFonts w:ascii="Arial" w:hAnsi="Arial" w:cs="Arial"/>
          <w:sz w:val="22"/>
          <w:szCs w:val="22"/>
          <w:lang w:eastAsia="es-ES"/>
        </w:rPr>
        <w:t>4.215 J/kg ºC</w:t>
      </w:r>
      <w:r w:rsidR="00F34D1D" w:rsidRPr="00A475FE">
        <w:rPr>
          <w:rFonts w:ascii="Arial" w:hAnsi="Arial" w:cs="Arial"/>
          <w:sz w:val="22"/>
          <w:szCs w:val="22"/>
          <w:lang w:eastAsia="es-ES"/>
        </w:rPr>
        <w:t>)</w:t>
      </w:r>
    </w:p>
    <w:p w:rsidR="00F34D1D" w:rsidRPr="00A475FE" w:rsidRDefault="00F34D1D" w:rsidP="00A475FE">
      <w:pPr>
        <w:jc w:val="both"/>
        <w:rPr>
          <w:rFonts w:ascii="Arial" w:hAnsi="Arial" w:cs="Arial"/>
          <w:sz w:val="22"/>
          <w:szCs w:val="22"/>
          <w:lang w:eastAsia="es-ES"/>
        </w:rPr>
      </w:pPr>
    </w:p>
    <w:p w:rsidR="00B81985" w:rsidRPr="00A475FE" w:rsidRDefault="00B81985" w:rsidP="00A475FE">
      <w:pPr>
        <w:jc w:val="both"/>
        <w:rPr>
          <w:rFonts w:ascii="Arial" w:hAnsi="Arial" w:cs="Arial"/>
          <w:sz w:val="22"/>
          <w:szCs w:val="22"/>
          <w:lang w:eastAsia="es-ES"/>
        </w:rPr>
      </w:pPr>
      <w:r w:rsidRPr="00A475FE">
        <w:rPr>
          <w:rFonts w:ascii="Arial" w:hAnsi="Arial" w:cs="Arial"/>
          <w:sz w:val="22"/>
          <w:szCs w:val="22"/>
          <w:lang w:eastAsia="es-ES"/>
        </w:rPr>
        <w:t xml:space="preserve">Si la primera iteración muestra una temperatura por debajo de los 3º C en el efluente final del humedal, la ecuación </w:t>
      </w:r>
      <w:r w:rsidR="00F34D1D" w:rsidRPr="00A475FE">
        <w:rPr>
          <w:rFonts w:ascii="Arial" w:hAnsi="Arial" w:cs="Arial"/>
          <w:sz w:val="22"/>
          <w:szCs w:val="22"/>
          <w:lang w:eastAsia="es-ES"/>
        </w:rPr>
        <w:t>(9.24)</w:t>
      </w:r>
      <w:r w:rsidRPr="00A475FE">
        <w:rPr>
          <w:rFonts w:ascii="Arial" w:hAnsi="Arial" w:cs="Arial"/>
          <w:sz w:val="22"/>
          <w:szCs w:val="22"/>
          <w:lang w:eastAsia="es-ES"/>
        </w:rPr>
        <w:t xml:space="preserve"> puede ser reorganizada para determinar la distancia </w:t>
      </w:r>
      <w:r w:rsidR="00F34D1D" w:rsidRPr="00A475FE">
        <w:rPr>
          <w:rFonts w:ascii="Arial" w:hAnsi="Arial" w:cs="Arial"/>
          <w:sz w:val="22"/>
          <w:szCs w:val="22"/>
          <w:lang w:eastAsia="es-ES"/>
        </w:rPr>
        <w:t>“</w:t>
      </w:r>
      <w:r w:rsidRPr="00A475FE">
        <w:rPr>
          <w:rFonts w:ascii="Arial" w:hAnsi="Arial" w:cs="Arial"/>
          <w:sz w:val="22"/>
          <w:szCs w:val="22"/>
          <w:lang w:eastAsia="es-ES"/>
        </w:rPr>
        <w:t>x</w:t>
      </w:r>
      <w:r w:rsidR="00F34D1D" w:rsidRPr="00A475FE">
        <w:rPr>
          <w:rFonts w:ascii="Arial" w:hAnsi="Arial" w:cs="Arial"/>
          <w:sz w:val="22"/>
          <w:szCs w:val="22"/>
          <w:lang w:eastAsia="es-ES"/>
        </w:rPr>
        <w:t>”</w:t>
      </w:r>
      <w:r w:rsidRPr="00A475FE">
        <w:rPr>
          <w:rFonts w:ascii="Arial" w:hAnsi="Arial" w:cs="Arial"/>
          <w:sz w:val="22"/>
          <w:szCs w:val="22"/>
          <w:lang w:eastAsia="es-ES"/>
        </w:rPr>
        <w:t xml:space="preserve"> a la que la temperatura alcanza los 3</w:t>
      </w:r>
      <w:r w:rsidR="00DF7F26" w:rsidRPr="00A475FE">
        <w:rPr>
          <w:rFonts w:ascii="Arial" w:hAnsi="Arial" w:cs="Arial"/>
          <w:sz w:val="22"/>
          <w:szCs w:val="22"/>
          <w:lang w:eastAsia="es-ES"/>
        </w:rPr>
        <w:t xml:space="preserve"> </w:t>
      </w:r>
      <w:r w:rsidRPr="00A475FE">
        <w:rPr>
          <w:rFonts w:ascii="Arial" w:hAnsi="Arial" w:cs="Arial"/>
          <w:sz w:val="22"/>
          <w:szCs w:val="22"/>
          <w:lang w:eastAsia="es-ES"/>
        </w:rPr>
        <w:t>ºC.</w:t>
      </w:r>
    </w:p>
    <w:p w:rsidR="00F10EA0" w:rsidRPr="00A475FE" w:rsidRDefault="005A1AFC" w:rsidP="00A475FE">
      <w:pPr>
        <w:jc w:val="both"/>
        <w:rPr>
          <w:rFonts w:ascii="Arial" w:hAnsi="Arial" w:cs="Arial"/>
          <w:sz w:val="22"/>
          <w:szCs w:val="22"/>
          <w:lang w:eastAsia="es-ES"/>
        </w:rPr>
      </w:pPr>
      <w:r w:rsidRPr="00A475FE">
        <w:rPr>
          <w:rFonts w:ascii="Arial" w:hAnsi="Arial" w:cs="Arial"/>
          <w:noProof/>
          <w:sz w:val="22"/>
          <w:szCs w:val="22"/>
          <w:lang w:eastAsia="es-ES"/>
        </w:rPr>
        <w:pict>
          <v:shape id="_x0000_s1076" type="#_x0000_t75" style="position:absolute;left:0;text-align:left;margin-left:100.45pt;margin-top:7.8pt;width:204.95pt;height:40pt;z-index:251661824">
            <v:imagedata r:id="rId91" o:title=""/>
          </v:shape>
          <o:OLEObject Type="Embed" ProgID="Equation.3" ShapeID="_x0000_s1076" DrawAspect="Content" ObjectID="_1309496631" r:id="rId92"/>
        </w:pict>
      </w:r>
    </w:p>
    <w:p w:rsidR="00F10EA0" w:rsidRPr="00A475FE" w:rsidRDefault="00F10EA0" w:rsidP="00A475FE">
      <w:pPr>
        <w:jc w:val="right"/>
        <w:rPr>
          <w:rFonts w:ascii="Arial" w:hAnsi="Arial" w:cs="Arial"/>
          <w:sz w:val="22"/>
          <w:szCs w:val="22"/>
          <w:lang w:eastAsia="es-ES"/>
        </w:rPr>
      </w:pPr>
      <w:r w:rsidRPr="00A475FE">
        <w:rPr>
          <w:rFonts w:ascii="Arial" w:hAnsi="Arial" w:cs="Arial"/>
          <w:sz w:val="22"/>
          <w:szCs w:val="22"/>
          <w:lang w:eastAsia="es-ES"/>
        </w:rPr>
        <w:t>(9.32)</w:t>
      </w:r>
    </w:p>
    <w:p w:rsidR="00F10EA0" w:rsidRPr="00A475FE" w:rsidRDefault="00F10EA0" w:rsidP="00A475FE">
      <w:pPr>
        <w:jc w:val="both"/>
        <w:rPr>
          <w:rFonts w:ascii="Arial" w:hAnsi="Arial" w:cs="Arial"/>
          <w:sz w:val="22"/>
          <w:szCs w:val="22"/>
          <w:lang w:eastAsia="es-ES"/>
        </w:rPr>
      </w:pPr>
    </w:p>
    <w:p w:rsidR="00F10EA0" w:rsidRPr="00A475FE" w:rsidRDefault="00F10EA0" w:rsidP="00A475FE">
      <w:pPr>
        <w:jc w:val="both"/>
        <w:rPr>
          <w:rFonts w:ascii="Arial" w:hAnsi="Arial" w:cs="Arial"/>
          <w:sz w:val="22"/>
          <w:szCs w:val="22"/>
          <w:lang w:eastAsia="es-ES"/>
        </w:rPr>
      </w:pPr>
    </w:p>
    <w:p w:rsidR="00B81985" w:rsidRPr="00A475FE" w:rsidRDefault="00F10EA0" w:rsidP="00A475FE">
      <w:pPr>
        <w:jc w:val="both"/>
        <w:rPr>
          <w:rFonts w:ascii="Arial" w:hAnsi="Arial" w:cs="Arial"/>
          <w:b/>
          <w:bCs/>
          <w:sz w:val="22"/>
          <w:szCs w:val="22"/>
          <w:lang w:eastAsia="es-ES"/>
        </w:rPr>
      </w:pPr>
      <w:r w:rsidRPr="00A475FE">
        <w:rPr>
          <w:rFonts w:ascii="Arial" w:hAnsi="Arial" w:cs="Arial"/>
          <w:b/>
          <w:bCs/>
          <w:sz w:val="22"/>
          <w:szCs w:val="22"/>
          <w:lang w:eastAsia="es-ES"/>
        </w:rPr>
        <w:t>9.</w:t>
      </w:r>
      <w:r w:rsidR="00C62AD8" w:rsidRPr="00A475FE">
        <w:rPr>
          <w:rFonts w:ascii="Arial" w:hAnsi="Arial" w:cs="Arial"/>
          <w:b/>
          <w:bCs/>
          <w:sz w:val="22"/>
          <w:szCs w:val="22"/>
          <w:lang w:eastAsia="es-ES"/>
        </w:rPr>
        <w:t>5.3.2</w:t>
      </w:r>
      <w:r w:rsidRPr="00A475FE">
        <w:rPr>
          <w:rFonts w:ascii="Arial" w:hAnsi="Arial" w:cs="Arial"/>
          <w:b/>
          <w:bCs/>
          <w:sz w:val="22"/>
          <w:szCs w:val="22"/>
          <w:lang w:eastAsia="es-ES"/>
        </w:rPr>
        <w:t>.</w:t>
      </w:r>
      <w:r w:rsidR="00C62AD8" w:rsidRPr="00A475FE">
        <w:rPr>
          <w:rFonts w:ascii="Arial" w:hAnsi="Arial" w:cs="Arial"/>
          <w:b/>
          <w:bCs/>
          <w:sz w:val="22"/>
          <w:szCs w:val="22"/>
          <w:lang w:eastAsia="es-ES"/>
        </w:rPr>
        <w:t>2</w:t>
      </w:r>
      <w:r w:rsidRPr="00A475FE">
        <w:rPr>
          <w:rFonts w:ascii="Arial" w:hAnsi="Arial" w:cs="Arial"/>
          <w:b/>
          <w:bCs/>
          <w:sz w:val="22"/>
          <w:szCs w:val="22"/>
          <w:lang w:eastAsia="es-ES"/>
        </w:rPr>
        <w:t>.-</w:t>
      </w:r>
      <w:r w:rsidR="00B81985" w:rsidRPr="00A475FE">
        <w:rPr>
          <w:rFonts w:ascii="Arial" w:hAnsi="Arial" w:cs="Arial"/>
          <w:b/>
          <w:bCs/>
          <w:sz w:val="22"/>
          <w:szCs w:val="22"/>
          <w:lang w:eastAsia="es-ES"/>
        </w:rPr>
        <w:t xml:space="preserve"> </w:t>
      </w:r>
      <w:r w:rsidRPr="00A475FE">
        <w:rPr>
          <w:rFonts w:ascii="Arial" w:hAnsi="Arial" w:cs="Arial"/>
          <w:b/>
          <w:bCs/>
          <w:sz w:val="22"/>
          <w:szCs w:val="22"/>
          <w:lang w:eastAsia="es-ES"/>
        </w:rPr>
        <w:t>H</w:t>
      </w:r>
      <w:r w:rsidR="00B81985" w:rsidRPr="00A475FE">
        <w:rPr>
          <w:rFonts w:ascii="Arial" w:hAnsi="Arial" w:cs="Arial"/>
          <w:b/>
          <w:bCs/>
          <w:sz w:val="22"/>
          <w:szCs w:val="22"/>
          <w:lang w:eastAsia="es-ES"/>
        </w:rPr>
        <w:t>umedal FWS, con flujo bajo una capa de hielo.</w:t>
      </w:r>
    </w:p>
    <w:p w:rsidR="00F10EA0" w:rsidRPr="00A475FE" w:rsidRDefault="00F10EA0" w:rsidP="00A475FE">
      <w:pPr>
        <w:jc w:val="both"/>
        <w:rPr>
          <w:rFonts w:ascii="Arial" w:hAnsi="Arial" w:cs="Arial"/>
          <w:sz w:val="22"/>
          <w:szCs w:val="22"/>
          <w:lang w:eastAsia="es-ES"/>
        </w:rPr>
      </w:pPr>
    </w:p>
    <w:p w:rsidR="00F10EA0" w:rsidRPr="00A475FE" w:rsidRDefault="00B81985" w:rsidP="00A475FE">
      <w:pPr>
        <w:jc w:val="both"/>
        <w:rPr>
          <w:rFonts w:ascii="Arial" w:hAnsi="Arial" w:cs="Arial"/>
          <w:sz w:val="22"/>
          <w:szCs w:val="22"/>
          <w:lang w:eastAsia="es-ES"/>
        </w:rPr>
      </w:pPr>
      <w:r w:rsidRPr="00A475FE">
        <w:rPr>
          <w:rFonts w:ascii="Arial" w:hAnsi="Arial" w:cs="Arial"/>
          <w:sz w:val="22"/>
          <w:szCs w:val="22"/>
          <w:lang w:eastAsia="es-ES"/>
        </w:rPr>
        <w:t xml:space="preserve">Una vez la capa de hielo se forma, la transferencia de calor del agua subyacente al hielo, se realiza a una velocidad constante que no está influida por la temperatura del aire o la presencia o ausencia de nieve </w:t>
      </w:r>
      <w:r w:rsidRPr="00A475FE">
        <w:rPr>
          <w:rFonts w:ascii="Arial" w:hAnsi="Arial" w:cs="Arial"/>
          <w:sz w:val="22"/>
          <w:szCs w:val="22"/>
          <w:lang w:eastAsia="es-ES"/>
        </w:rPr>
        <w:lastRenderedPageBreak/>
        <w:t>cubriendo al hielo. Esto se debe a que la superficie del hielo en su interface con el agua, continúa a 0</w:t>
      </w:r>
      <w:r w:rsidR="00F10EA0" w:rsidRPr="00A475FE">
        <w:rPr>
          <w:rFonts w:ascii="Arial" w:hAnsi="Arial" w:cs="Arial"/>
          <w:sz w:val="22"/>
          <w:szCs w:val="22"/>
          <w:lang w:eastAsia="es-ES"/>
        </w:rPr>
        <w:t xml:space="preserve"> </w:t>
      </w:r>
      <w:r w:rsidRPr="00A475FE">
        <w:rPr>
          <w:rFonts w:ascii="Arial" w:hAnsi="Arial" w:cs="Arial"/>
          <w:sz w:val="22"/>
          <w:szCs w:val="22"/>
          <w:lang w:eastAsia="es-ES"/>
        </w:rPr>
        <w:t>ºC hasta que toda el agua se congele.</w:t>
      </w:r>
    </w:p>
    <w:p w:rsidR="00F10EA0" w:rsidRPr="00A475FE" w:rsidRDefault="00F10EA0" w:rsidP="00A475FE">
      <w:pPr>
        <w:jc w:val="both"/>
        <w:rPr>
          <w:rFonts w:ascii="Arial" w:hAnsi="Arial" w:cs="Arial"/>
          <w:sz w:val="22"/>
          <w:szCs w:val="22"/>
          <w:lang w:eastAsia="es-ES"/>
        </w:rPr>
      </w:pPr>
    </w:p>
    <w:p w:rsidR="00B81985" w:rsidRPr="00A475FE" w:rsidRDefault="00B81985" w:rsidP="00A475FE">
      <w:pPr>
        <w:jc w:val="both"/>
        <w:rPr>
          <w:rFonts w:ascii="Arial" w:hAnsi="Arial" w:cs="Arial"/>
          <w:sz w:val="22"/>
          <w:szCs w:val="22"/>
          <w:lang w:eastAsia="es-ES"/>
        </w:rPr>
      </w:pPr>
      <w:r w:rsidRPr="00A475FE">
        <w:rPr>
          <w:rFonts w:ascii="Arial" w:hAnsi="Arial" w:cs="Arial"/>
          <w:sz w:val="22"/>
          <w:szCs w:val="22"/>
          <w:lang w:eastAsia="es-ES"/>
        </w:rPr>
        <w:t>La velocidad de formación de hielo está influida por la temperatura del aire y la presencia o ausencia de nieve, pero la velocidad de congelamiento del agua bajo el hielo no. La temperatura del agua en el humedal bajo la capa de hielo puede estimarse usando la ecuación</w:t>
      </w:r>
      <w:r w:rsidR="00DF7F26" w:rsidRPr="00A475FE">
        <w:rPr>
          <w:rFonts w:ascii="Arial" w:hAnsi="Arial" w:cs="Arial"/>
          <w:sz w:val="22"/>
          <w:szCs w:val="22"/>
          <w:lang w:eastAsia="es-ES"/>
        </w:rPr>
        <w:t xml:space="preserve"> </w:t>
      </w:r>
      <w:r w:rsidR="00F10EA0" w:rsidRPr="00A475FE">
        <w:rPr>
          <w:rFonts w:ascii="Arial" w:hAnsi="Arial" w:cs="Arial"/>
          <w:sz w:val="22"/>
          <w:szCs w:val="22"/>
          <w:lang w:eastAsia="es-ES"/>
        </w:rPr>
        <w:t>(9.33)</w:t>
      </w:r>
      <w:r w:rsidRPr="00A475FE">
        <w:rPr>
          <w:rFonts w:ascii="Arial" w:hAnsi="Arial" w:cs="Arial"/>
          <w:sz w:val="22"/>
          <w:szCs w:val="22"/>
          <w:lang w:eastAsia="es-ES"/>
        </w:rPr>
        <w:t>, que tiene una forma idéntica a la ecuación</w:t>
      </w:r>
      <w:r w:rsidR="00674343" w:rsidRPr="00A475FE">
        <w:rPr>
          <w:rFonts w:ascii="Arial" w:hAnsi="Arial" w:cs="Arial"/>
          <w:sz w:val="22"/>
          <w:szCs w:val="22"/>
          <w:lang w:eastAsia="es-ES"/>
        </w:rPr>
        <w:t xml:space="preserve"> (9.31)</w:t>
      </w:r>
      <w:r w:rsidRPr="00A475FE">
        <w:rPr>
          <w:rFonts w:ascii="Arial" w:hAnsi="Arial" w:cs="Arial"/>
          <w:sz w:val="22"/>
          <w:szCs w:val="22"/>
          <w:lang w:eastAsia="es-ES"/>
        </w:rPr>
        <w:t>, con cambios en dos de los términos que reflejan la presencia de hielo sobre el agua.</w:t>
      </w:r>
    </w:p>
    <w:p w:rsidR="00F10EA0" w:rsidRPr="00A475FE" w:rsidRDefault="005A1AFC" w:rsidP="00A475FE">
      <w:pPr>
        <w:jc w:val="both"/>
        <w:rPr>
          <w:rFonts w:ascii="Arial" w:hAnsi="Arial" w:cs="Arial"/>
          <w:sz w:val="22"/>
          <w:szCs w:val="22"/>
          <w:lang w:eastAsia="es-ES"/>
        </w:rPr>
      </w:pPr>
      <w:r w:rsidRPr="00A475FE">
        <w:rPr>
          <w:rFonts w:ascii="Arial" w:hAnsi="Arial" w:cs="Arial"/>
          <w:noProof/>
          <w:sz w:val="22"/>
          <w:szCs w:val="22"/>
          <w:lang w:eastAsia="es-ES"/>
        </w:rPr>
        <w:pict>
          <v:shape id="_x0000_s1077" type="#_x0000_t75" style="position:absolute;left:0;text-align:left;margin-left:93.45pt;margin-top:8.85pt;width:219pt;height:40pt;z-index:251662848">
            <v:imagedata r:id="rId93" o:title=""/>
          </v:shape>
          <o:OLEObject Type="Embed" ProgID="Equation.3" ShapeID="_x0000_s1077" DrawAspect="Content" ObjectID="_1309496632" r:id="rId94"/>
        </w:pict>
      </w:r>
    </w:p>
    <w:p w:rsidR="00F10EA0" w:rsidRPr="00A475FE" w:rsidRDefault="00F10EA0" w:rsidP="00A475FE">
      <w:pPr>
        <w:jc w:val="right"/>
        <w:rPr>
          <w:rFonts w:ascii="Arial" w:hAnsi="Arial" w:cs="Arial"/>
          <w:sz w:val="22"/>
          <w:szCs w:val="22"/>
          <w:lang w:eastAsia="es-ES"/>
        </w:rPr>
      </w:pPr>
      <w:r w:rsidRPr="00A475FE">
        <w:rPr>
          <w:rFonts w:ascii="Arial" w:hAnsi="Arial" w:cs="Arial"/>
          <w:sz w:val="22"/>
          <w:szCs w:val="22"/>
          <w:lang w:eastAsia="es-ES"/>
        </w:rPr>
        <w:t>(9.33)</w:t>
      </w:r>
    </w:p>
    <w:p w:rsidR="00F10EA0" w:rsidRPr="00A475FE" w:rsidRDefault="00F10EA0" w:rsidP="00A475FE">
      <w:pPr>
        <w:jc w:val="both"/>
        <w:rPr>
          <w:rFonts w:ascii="Arial" w:hAnsi="Arial" w:cs="Arial"/>
          <w:sz w:val="22"/>
          <w:szCs w:val="22"/>
          <w:lang w:eastAsia="es-ES"/>
        </w:rPr>
      </w:pPr>
    </w:p>
    <w:p w:rsidR="00F10EA0" w:rsidRPr="00A475FE" w:rsidRDefault="00F10EA0" w:rsidP="00A475FE">
      <w:pPr>
        <w:jc w:val="both"/>
        <w:rPr>
          <w:rFonts w:ascii="Arial" w:hAnsi="Arial" w:cs="Arial"/>
          <w:sz w:val="22"/>
          <w:szCs w:val="22"/>
          <w:lang w:eastAsia="es-ES"/>
        </w:rPr>
      </w:pPr>
      <w:r w:rsidRPr="00A475FE">
        <w:rPr>
          <w:rFonts w:ascii="Arial" w:hAnsi="Arial" w:cs="Arial"/>
          <w:sz w:val="22"/>
          <w:szCs w:val="22"/>
          <w:lang w:eastAsia="es-ES"/>
        </w:rPr>
        <w:t>D</w:t>
      </w:r>
      <w:r w:rsidR="00B81985" w:rsidRPr="00A475FE">
        <w:rPr>
          <w:rFonts w:ascii="Arial" w:hAnsi="Arial" w:cs="Arial"/>
          <w:sz w:val="22"/>
          <w:szCs w:val="22"/>
          <w:lang w:eastAsia="es-ES"/>
        </w:rPr>
        <w:t>onde:</w:t>
      </w:r>
    </w:p>
    <w:p w:rsidR="00B81985" w:rsidRPr="00A475FE" w:rsidRDefault="00B81985" w:rsidP="00A475FE">
      <w:pPr>
        <w:jc w:val="both"/>
        <w:rPr>
          <w:rFonts w:ascii="Arial" w:hAnsi="Arial" w:cs="Arial"/>
          <w:sz w:val="22"/>
          <w:szCs w:val="22"/>
          <w:lang w:eastAsia="es-ES"/>
        </w:rPr>
      </w:pPr>
      <w:r w:rsidRPr="00A475FE">
        <w:rPr>
          <w:rFonts w:ascii="Arial" w:hAnsi="Arial" w:cs="Arial"/>
          <w:sz w:val="22"/>
          <w:szCs w:val="22"/>
          <w:lang w:eastAsia="es-ES"/>
        </w:rPr>
        <w:t>Tw</w:t>
      </w:r>
      <w:r w:rsidR="00F10EA0" w:rsidRPr="00A475FE">
        <w:rPr>
          <w:rFonts w:ascii="Arial" w:hAnsi="Arial" w:cs="Arial"/>
          <w:sz w:val="22"/>
          <w:szCs w:val="22"/>
          <w:lang w:eastAsia="es-ES"/>
        </w:rPr>
        <w:t>=</w:t>
      </w:r>
      <w:r w:rsidRPr="00A475FE">
        <w:rPr>
          <w:rFonts w:ascii="Arial" w:hAnsi="Arial" w:cs="Arial"/>
          <w:sz w:val="22"/>
          <w:szCs w:val="22"/>
          <w:lang w:eastAsia="es-ES"/>
        </w:rPr>
        <w:t xml:space="preserve"> Temperatura del agua a la distancia x </w:t>
      </w:r>
      <w:r w:rsidR="00F10EA0" w:rsidRPr="00A475FE">
        <w:rPr>
          <w:rFonts w:ascii="Arial" w:hAnsi="Arial" w:cs="Arial"/>
          <w:sz w:val="22"/>
          <w:szCs w:val="22"/>
          <w:lang w:eastAsia="es-ES"/>
        </w:rPr>
        <w:t>(</w:t>
      </w:r>
      <w:r w:rsidRPr="00A475FE">
        <w:rPr>
          <w:rFonts w:ascii="Arial" w:hAnsi="Arial" w:cs="Arial"/>
          <w:sz w:val="22"/>
          <w:szCs w:val="22"/>
          <w:lang w:eastAsia="es-ES"/>
        </w:rPr>
        <w:t>ºC</w:t>
      </w:r>
      <w:r w:rsidR="00F10EA0" w:rsidRPr="00A475FE">
        <w:rPr>
          <w:rFonts w:ascii="Arial" w:hAnsi="Arial" w:cs="Arial"/>
          <w:sz w:val="22"/>
          <w:szCs w:val="22"/>
          <w:lang w:eastAsia="es-ES"/>
        </w:rPr>
        <w:t>)</w:t>
      </w:r>
    </w:p>
    <w:p w:rsidR="00B81985" w:rsidRPr="00A475FE" w:rsidRDefault="00B81985" w:rsidP="00A475FE">
      <w:pPr>
        <w:jc w:val="both"/>
        <w:rPr>
          <w:rFonts w:ascii="Arial" w:hAnsi="Arial" w:cs="Arial"/>
          <w:sz w:val="22"/>
          <w:szCs w:val="22"/>
          <w:lang w:eastAsia="es-ES"/>
        </w:rPr>
      </w:pPr>
      <w:r w:rsidRPr="00A475FE">
        <w:rPr>
          <w:rFonts w:ascii="Arial" w:hAnsi="Arial" w:cs="Arial"/>
          <w:sz w:val="22"/>
          <w:szCs w:val="22"/>
          <w:lang w:eastAsia="es-ES"/>
        </w:rPr>
        <w:t>T</w:t>
      </w:r>
      <w:r w:rsidRPr="00A475FE">
        <w:rPr>
          <w:rFonts w:ascii="Arial" w:hAnsi="Arial" w:cs="Arial"/>
          <w:sz w:val="22"/>
          <w:szCs w:val="22"/>
          <w:vertAlign w:val="subscript"/>
          <w:lang w:eastAsia="es-ES"/>
        </w:rPr>
        <w:t>m</w:t>
      </w:r>
      <w:r w:rsidR="00F10EA0" w:rsidRPr="00A475FE">
        <w:rPr>
          <w:rFonts w:ascii="Arial" w:hAnsi="Arial" w:cs="Arial"/>
          <w:sz w:val="22"/>
          <w:szCs w:val="22"/>
          <w:lang w:eastAsia="es-ES"/>
        </w:rPr>
        <w:t>=</w:t>
      </w:r>
      <w:r w:rsidRPr="00A475FE">
        <w:rPr>
          <w:rFonts w:ascii="Arial" w:hAnsi="Arial" w:cs="Arial"/>
          <w:sz w:val="22"/>
          <w:szCs w:val="22"/>
          <w:lang w:eastAsia="es-ES"/>
        </w:rPr>
        <w:t xml:space="preserve"> Pu</w:t>
      </w:r>
      <w:r w:rsidR="00F10EA0" w:rsidRPr="00A475FE">
        <w:rPr>
          <w:rFonts w:ascii="Arial" w:hAnsi="Arial" w:cs="Arial"/>
          <w:sz w:val="22"/>
          <w:szCs w:val="22"/>
          <w:lang w:eastAsia="es-ES"/>
        </w:rPr>
        <w:t>nto en que se derrite el hielo (</w:t>
      </w:r>
      <w:r w:rsidRPr="00A475FE">
        <w:rPr>
          <w:rFonts w:ascii="Arial" w:hAnsi="Arial" w:cs="Arial"/>
          <w:sz w:val="22"/>
          <w:szCs w:val="22"/>
          <w:lang w:eastAsia="es-ES"/>
        </w:rPr>
        <w:t>0</w:t>
      </w:r>
      <w:r w:rsidR="00DF7F26" w:rsidRPr="00A475FE">
        <w:rPr>
          <w:rFonts w:ascii="Arial" w:hAnsi="Arial" w:cs="Arial"/>
          <w:sz w:val="22"/>
          <w:szCs w:val="22"/>
          <w:lang w:eastAsia="es-ES"/>
        </w:rPr>
        <w:t xml:space="preserve"> </w:t>
      </w:r>
      <w:r w:rsidRPr="00A475FE">
        <w:rPr>
          <w:rFonts w:ascii="Arial" w:hAnsi="Arial" w:cs="Arial"/>
          <w:sz w:val="22"/>
          <w:szCs w:val="22"/>
          <w:lang w:eastAsia="es-ES"/>
        </w:rPr>
        <w:t>ºC</w:t>
      </w:r>
      <w:r w:rsidR="00F10EA0" w:rsidRPr="00A475FE">
        <w:rPr>
          <w:rFonts w:ascii="Arial" w:hAnsi="Arial" w:cs="Arial"/>
          <w:sz w:val="22"/>
          <w:szCs w:val="22"/>
          <w:lang w:eastAsia="es-ES"/>
        </w:rPr>
        <w:t>)</w:t>
      </w:r>
    </w:p>
    <w:p w:rsidR="00B81985" w:rsidRPr="00A475FE" w:rsidRDefault="00B81985" w:rsidP="00A475FE">
      <w:pPr>
        <w:jc w:val="both"/>
        <w:rPr>
          <w:rFonts w:ascii="Arial" w:hAnsi="Arial" w:cs="Arial"/>
          <w:sz w:val="22"/>
          <w:szCs w:val="22"/>
          <w:lang w:eastAsia="es-ES"/>
        </w:rPr>
      </w:pPr>
      <w:r w:rsidRPr="00A475FE">
        <w:rPr>
          <w:rFonts w:ascii="Arial" w:hAnsi="Arial" w:cs="Arial"/>
          <w:sz w:val="22"/>
          <w:szCs w:val="22"/>
          <w:lang w:eastAsia="es-ES"/>
        </w:rPr>
        <w:t>T</w:t>
      </w:r>
      <w:r w:rsidR="00F10EA0" w:rsidRPr="00A475FE">
        <w:rPr>
          <w:rFonts w:ascii="Arial" w:hAnsi="Arial" w:cs="Arial"/>
          <w:sz w:val="22"/>
          <w:szCs w:val="22"/>
          <w:vertAlign w:val="subscript"/>
          <w:lang w:eastAsia="es-ES"/>
        </w:rPr>
        <w:t xml:space="preserve">0= </w:t>
      </w:r>
      <w:r w:rsidRPr="00A475FE">
        <w:rPr>
          <w:rFonts w:ascii="Arial" w:hAnsi="Arial" w:cs="Arial"/>
          <w:sz w:val="22"/>
          <w:szCs w:val="22"/>
          <w:lang w:eastAsia="es-ES"/>
        </w:rPr>
        <w:t>Temperatura del agua a la distancia x</w:t>
      </w:r>
      <w:r w:rsidRPr="00A475FE">
        <w:rPr>
          <w:rFonts w:ascii="Arial" w:hAnsi="Arial" w:cs="Arial"/>
          <w:sz w:val="22"/>
          <w:szCs w:val="22"/>
          <w:vertAlign w:val="subscript"/>
          <w:lang w:eastAsia="es-ES"/>
        </w:rPr>
        <w:t>0</w:t>
      </w:r>
      <w:r w:rsidRPr="00A475FE">
        <w:rPr>
          <w:rFonts w:ascii="Arial" w:hAnsi="Arial" w:cs="Arial"/>
          <w:sz w:val="22"/>
          <w:szCs w:val="22"/>
          <w:lang w:eastAsia="es-ES"/>
        </w:rPr>
        <w:t>, ºC, Asumir 3</w:t>
      </w:r>
      <w:r w:rsidR="00DF7F26" w:rsidRPr="00A475FE">
        <w:rPr>
          <w:rFonts w:ascii="Arial" w:hAnsi="Arial" w:cs="Arial"/>
          <w:sz w:val="22"/>
          <w:szCs w:val="22"/>
          <w:lang w:eastAsia="es-ES"/>
        </w:rPr>
        <w:t xml:space="preserve"> </w:t>
      </w:r>
      <w:r w:rsidRPr="00A475FE">
        <w:rPr>
          <w:rFonts w:ascii="Arial" w:hAnsi="Arial" w:cs="Arial"/>
          <w:sz w:val="22"/>
          <w:szCs w:val="22"/>
          <w:lang w:eastAsia="es-ES"/>
        </w:rPr>
        <w:t>ºC donde comienza la formación de hielo.</w:t>
      </w:r>
    </w:p>
    <w:p w:rsidR="00B81985" w:rsidRPr="00A475FE" w:rsidRDefault="00B81985" w:rsidP="00A475FE">
      <w:pPr>
        <w:jc w:val="both"/>
        <w:rPr>
          <w:rFonts w:ascii="Arial" w:hAnsi="Arial" w:cs="Arial"/>
          <w:sz w:val="22"/>
          <w:szCs w:val="22"/>
          <w:lang w:eastAsia="es-ES"/>
        </w:rPr>
      </w:pPr>
      <w:r w:rsidRPr="00A475FE">
        <w:rPr>
          <w:rFonts w:ascii="Arial" w:hAnsi="Arial" w:cs="Arial"/>
          <w:sz w:val="22"/>
          <w:szCs w:val="22"/>
          <w:lang w:eastAsia="es-ES"/>
        </w:rPr>
        <w:t>U</w:t>
      </w:r>
      <w:r w:rsidRPr="00A475FE">
        <w:rPr>
          <w:rFonts w:ascii="Arial" w:hAnsi="Arial" w:cs="Arial"/>
          <w:sz w:val="22"/>
          <w:szCs w:val="22"/>
          <w:vertAlign w:val="subscript"/>
          <w:lang w:eastAsia="es-ES"/>
        </w:rPr>
        <w:t>i</w:t>
      </w:r>
      <w:r w:rsidR="00F10EA0" w:rsidRPr="00A475FE">
        <w:rPr>
          <w:rFonts w:ascii="Arial" w:hAnsi="Arial" w:cs="Arial"/>
          <w:sz w:val="22"/>
          <w:szCs w:val="22"/>
          <w:lang w:eastAsia="es-ES"/>
        </w:rPr>
        <w:t xml:space="preserve">= </w:t>
      </w:r>
      <w:r w:rsidRPr="00A475FE">
        <w:rPr>
          <w:rFonts w:ascii="Arial" w:hAnsi="Arial" w:cs="Arial"/>
          <w:sz w:val="22"/>
          <w:szCs w:val="22"/>
          <w:lang w:eastAsia="es-ES"/>
        </w:rPr>
        <w:t>Coeficiente de transferencia de cal</w:t>
      </w:r>
      <w:r w:rsidR="00F10EA0" w:rsidRPr="00A475FE">
        <w:rPr>
          <w:rFonts w:ascii="Arial" w:hAnsi="Arial" w:cs="Arial"/>
          <w:sz w:val="22"/>
          <w:szCs w:val="22"/>
          <w:lang w:eastAsia="es-ES"/>
        </w:rPr>
        <w:t>or de la interface hielo/agua (</w:t>
      </w:r>
      <w:r w:rsidRPr="00A475FE">
        <w:rPr>
          <w:rFonts w:ascii="Arial" w:hAnsi="Arial" w:cs="Arial"/>
          <w:sz w:val="22"/>
          <w:szCs w:val="22"/>
          <w:lang w:eastAsia="es-ES"/>
        </w:rPr>
        <w:t>W/</w:t>
      </w:r>
      <w:r w:rsidR="00F10EA0" w:rsidRPr="00A475FE">
        <w:rPr>
          <w:rFonts w:ascii="Arial" w:hAnsi="Arial" w:cs="Arial"/>
          <w:sz w:val="22"/>
          <w:szCs w:val="22"/>
          <w:lang w:eastAsia="es-ES"/>
        </w:rPr>
        <w:t>m</w:t>
      </w:r>
      <w:r w:rsidR="00F10EA0" w:rsidRPr="00A475FE">
        <w:rPr>
          <w:rFonts w:ascii="Arial" w:hAnsi="Arial" w:cs="Arial"/>
          <w:sz w:val="22"/>
          <w:szCs w:val="22"/>
          <w:vertAlign w:val="superscript"/>
          <w:lang w:eastAsia="es-ES"/>
        </w:rPr>
        <w:t>2</w:t>
      </w:r>
      <w:r w:rsidR="00F10EA0" w:rsidRPr="00A475FE">
        <w:rPr>
          <w:rFonts w:ascii="Arial" w:hAnsi="Arial" w:cs="Arial"/>
          <w:sz w:val="22"/>
          <w:szCs w:val="22"/>
          <w:lang w:eastAsia="es-ES"/>
        </w:rPr>
        <w:t>)</w:t>
      </w:r>
    </w:p>
    <w:p w:rsidR="00B81985" w:rsidRPr="00A475FE" w:rsidRDefault="00B81985" w:rsidP="00A475FE">
      <w:pPr>
        <w:jc w:val="both"/>
        <w:rPr>
          <w:rFonts w:ascii="Arial" w:hAnsi="Arial" w:cs="Arial"/>
          <w:sz w:val="22"/>
          <w:szCs w:val="22"/>
          <w:lang w:eastAsia="es-ES"/>
        </w:rPr>
      </w:pPr>
      <w:r w:rsidRPr="00A475FE">
        <w:rPr>
          <w:rFonts w:ascii="Arial" w:hAnsi="Arial" w:cs="Arial"/>
          <w:sz w:val="22"/>
          <w:szCs w:val="22"/>
          <w:lang w:eastAsia="es-ES"/>
        </w:rPr>
        <w:t>El valor de U</w:t>
      </w:r>
      <w:r w:rsidRPr="00A475FE">
        <w:rPr>
          <w:rFonts w:ascii="Arial" w:hAnsi="Arial" w:cs="Arial"/>
          <w:sz w:val="22"/>
          <w:szCs w:val="22"/>
          <w:vertAlign w:val="subscript"/>
          <w:lang w:eastAsia="es-ES"/>
        </w:rPr>
        <w:t>i</w:t>
      </w:r>
      <w:r w:rsidRPr="00A475FE">
        <w:rPr>
          <w:rFonts w:ascii="Arial" w:hAnsi="Arial" w:cs="Arial"/>
          <w:sz w:val="22"/>
          <w:szCs w:val="22"/>
          <w:lang w:eastAsia="es-ES"/>
        </w:rPr>
        <w:t xml:space="preserve"> en la ecuación </w:t>
      </w:r>
      <w:r w:rsidR="00F10EA0" w:rsidRPr="00A475FE">
        <w:rPr>
          <w:rFonts w:ascii="Arial" w:hAnsi="Arial" w:cs="Arial"/>
          <w:sz w:val="22"/>
          <w:szCs w:val="22"/>
          <w:lang w:eastAsia="es-ES"/>
        </w:rPr>
        <w:t>(9.33)</w:t>
      </w:r>
      <w:r w:rsidRPr="00A475FE">
        <w:rPr>
          <w:rFonts w:ascii="Arial" w:hAnsi="Arial" w:cs="Arial"/>
          <w:sz w:val="22"/>
          <w:szCs w:val="22"/>
          <w:lang w:eastAsia="es-ES"/>
        </w:rPr>
        <w:t xml:space="preserve"> depende de la profundidad del agua bajo el hielo y de la velocidad de flujo</w:t>
      </w:r>
    </w:p>
    <w:p w:rsidR="004466FC" w:rsidRPr="00A475FE" w:rsidRDefault="005A1AFC" w:rsidP="00A475FE">
      <w:pPr>
        <w:jc w:val="both"/>
        <w:rPr>
          <w:rFonts w:ascii="Arial" w:hAnsi="Arial" w:cs="Arial"/>
          <w:sz w:val="22"/>
          <w:szCs w:val="22"/>
          <w:lang w:eastAsia="es-ES"/>
        </w:rPr>
      </w:pPr>
      <w:r w:rsidRPr="00A475FE">
        <w:rPr>
          <w:rFonts w:ascii="Arial" w:hAnsi="Arial" w:cs="Arial"/>
          <w:noProof/>
          <w:sz w:val="22"/>
          <w:szCs w:val="22"/>
          <w:lang w:eastAsia="es-ES"/>
        </w:rPr>
        <w:pict>
          <v:shape id="_x0000_s1078" type="#_x0000_t75" style="position:absolute;left:0;text-align:left;margin-left:165.95pt;margin-top:12pt;width:74pt;height:38pt;z-index:251663872">
            <v:imagedata r:id="rId95" o:title=""/>
          </v:shape>
          <o:OLEObject Type="Embed" ProgID="Equation.3" ShapeID="_x0000_s1078" DrawAspect="Content" ObjectID="_1309496633" r:id="rId96"/>
        </w:pict>
      </w:r>
    </w:p>
    <w:p w:rsidR="004466FC" w:rsidRPr="00A475FE" w:rsidRDefault="004466FC" w:rsidP="00A475FE">
      <w:pPr>
        <w:jc w:val="right"/>
        <w:rPr>
          <w:rFonts w:ascii="Arial" w:hAnsi="Arial" w:cs="Arial"/>
          <w:sz w:val="22"/>
          <w:szCs w:val="22"/>
          <w:lang w:eastAsia="es-ES"/>
        </w:rPr>
      </w:pPr>
      <w:r w:rsidRPr="00A475FE">
        <w:rPr>
          <w:rFonts w:ascii="Arial" w:hAnsi="Arial" w:cs="Arial"/>
          <w:sz w:val="22"/>
          <w:szCs w:val="22"/>
          <w:lang w:eastAsia="es-ES"/>
        </w:rPr>
        <w:t>(9.34)</w:t>
      </w:r>
    </w:p>
    <w:p w:rsidR="004466FC" w:rsidRPr="00A475FE" w:rsidRDefault="004466FC" w:rsidP="00A475FE">
      <w:pPr>
        <w:jc w:val="both"/>
        <w:rPr>
          <w:rFonts w:ascii="Arial" w:hAnsi="Arial" w:cs="Arial"/>
          <w:sz w:val="22"/>
          <w:szCs w:val="22"/>
          <w:lang w:eastAsia="es-ES"/>
        </w:rPr>
      </w:pPr>
    </w:p>
    <w:p w:rsidR="004466FC" w:rsidRPr="00A475FE" w:rsidRDefault="00CA4D04" w:rsidP="00A475FE">
      <w:pPr>
        <w:jc w:val="both"/>
        <w:rPr>
          <w:rFonts w:ascii="Arial" w:hAnsi="Arial" w:cs="Arial"/>
          <w:sz w:val="22"/>
          <w:szCs w:val="22"/>
          <w:lang w:eastAsia="es-ES"/>
        </w:rPr>
      </w:pPr>
      <w:r w:rsidRPr="00A475FE">
        <w:rPr>
          <w:rFonts w:ascii="Arial" w:hAnsi="Arial" w:cs="Arial"/>
          <w:sz w:val="22"/>
          <w:szCs w:val="22"/>
          <w:lang w:eastAsia="es-ES"/>
        </w:rPr>
        <w:t>D</w:t>
      </w:r>
      <w:r w:rsidR="00B81985" w:rsidRPr="00A475FE">
        <w:rPr>
          <w:rFonts w:ascii="Arial" w:hAnsi="Arial" w:cs="Arial"/>
          <w:sz w:val="22"/>
          <w:szCs w:val="22"/>
          <w:lang w:eastAsia="es-ES"/>
        </w:rPr>
        <w:t>onde:</w:t>
      </w:r>
    </w:p>
    <w:p w:rsidR="00B81985" w:rsidRPr="00A475FE" w:rsidRDefault="00B81985" w:rsidP="00A475FE">
      <w:pPr>
        <w:jc w:val="both"/>
        <w:rPr>
          <w:rFonts w:ascii="Arial" w:hAnsi="Arial" w:cs="Arial"/>
          <w:sz w:val="22"/>
          <w:szCs w:val="22"/>
          <w:lang w:eastAsia="es-ES"/>
        </w:rPr>
      </w:pPr>
      <w:r w:rsidRPr="00A475FE">
        <w:rPr>
          <w:rFonts w:ascii="Arial" w:hAnsi="Arial" w:cs="Arial"/>
          <w:sz w:val="22"/>
          <w:szCs w:val="22"/>
          <w:lang w:eastAsia="es-ES"/>
        </w:rPr>
        <w:t>U</w:t>
      </w:r>
      <w:r w:rsidRPr="00A475FE">
        <w:rPr>
          <w:rFonts w:ascii="Arial" w:hAnsi="Arial" w:cs="Arial"/>
          <w:sz w:val="22"/>
          <w:szCs w:val="22"/>
          <w:vertAlign w:val="subscript"/>
          <w:lang w:eastAsia="es-ES"/>
        </w:rPr>
        <w:t>i</w:t>
      </w:r>
      <w:r w:rsidR="004466FC" w:rsidRPr="00A475FE">
        <w:rPr>
          <w:rFonts w:ascii="Arial" w:hAnsi="Arial" w:cs="Arial"/>
          <w:sz w:val="22"/>
          <w:szCs w:val="22"/>
          <w:lang w:eastAsia="es-ES"/>
        </w:rPr>
        <w:t>=</w:t>
      </w:r>
      <w:r w:rsidR="004466FC" w:rsidRPr="00A475FE">
        <w:rPr>
          <w:rFonts w:ascii="Arial" w:hAnsi="Arial" w:cs="Arial"/>
          <w:sz w:val="22"/>
          <w:szCs w:val="22"/>
          <w:vertAlign w:val="subscript"/>
          <w:lang w:eastAsia="es-ES"/>
        </w:rPr>
        <w:t xml:space="preserve"> </w:t>
      </w:r>
      <w:r w:rsidRPr="00A475FE">
        <w:rPr>
          <w:rFonts w:ascii="Arial" w:hAnsi="Arial" w:cs="Arial"/>
          <w:sz w:val="22"/>
          <w:szCs w:val="22"/>
          <w:lang w:eastAsia="es-ES"/>
        </w:rPr>
        <w:t>Coeficiente de transferencia de cal</w:t>
      </w:r>
      <w:r w:rsidR="004466FC" w:rsidRPr="00A475FE">
        <w:rPr>
          <w:rFonts w:ascii="Arial" w:hAnsi="Arial" w:cs="Arial"/>
          <w:sz w:val="22"/>
          <w:szCs w:val="22"/>
          <w:lang w:eastAsia="es-ES"/>
        </w:rPr>
        <w:t>or de la interface hielo/agua (</w:t>
      </w:r>
      <w:r w:rsidRPr="00A475FE">
        <w:rPr>
          <w:rFonts w:ascii="Arial" w:hAnsi="Arial" w:cs="Arial"/>
          <w:sz w:val="22"/>
          <w:szCs w:val="22"/>
          <w:lang w:eastAsia="es-ES"/>
        </w:rPr>
        <w:t>W/m</w:t>
      </w:r>
      <w:r w:rsidRPr="00A475FE">
        <w:rPr>
          <w:rFonts w:ascii="Arial" w:hAnsi="Arial" w:cs="Arial"/>
          <w:sz w:val="22"/>
          <w:szCs w:val="22"/>
          <w:vertAlign w:val="superscript"/>
          <w:lang w:eastAsia="es-ES"/>
        </w:rPr>
        <w:t>2</w:t>
      </w:r>
      <w:r w:rsidR="004466FC" w:rsidRPr="00A475FE">
        <w:rPr>
          <w:rFonts w:ascii="Arial" w:hAnsi="Arial" w:cs="Arial"/>
          <w:sz w:val="22"/>
          <w:szCs w:val="22"/>
          <w:lang w:eastAsia="es-ES"/>
        </w:rPr>
        <w:t>)</w:t>
      </w:r>
    </w:p>
    <w:p w:rsidR="00B81985" w:rsidRPr="00A475FE" w:rsidRDefault="004466FC" w:rsidP="00A475FE">
      <w:pPr>
        <w:jc w:val="both"/>
        <w:rPr>
          <w:rFonts w:ascii="Arial" w:hAnsi="Arial" w:cs="Arial"/>
          <w:sz w:val="22"/>
          <w:szCs w:val="22"/>
          <w:lang w:eastAsia="es-ES"/>
        </w:rPr>
      </w:pPr>
      <w:r w:rsidRPr="00A475FE">
        <w:rPr>
          <w:rFonts w:ascii="Arial" w:hAnsi="Arial" w:cs="Arial"/>
          <w:noProof/>
          <w:sz w:val="22"/>
          <w:szCs w:val="22"/>
          <w:lang w:eastAsia="es-ES"/>
        </w:rPr>
        <w:t>φ=</w:t>
      </w:r>
      <w:r w:rsidRPr="00A475FE">
        <w:rPr>
          <w:rFonts w:ascii="Arial" w:hAnsi="Arial" w:cs="Arial"/>
          <w:noProof/>
          <w:sz w:val="22"/>
          <w:szCs w:val="22"/>
          <w:vertAlign w:val="superscript"/>
          <w:lang w:eastAsia="es-ES"/>
        </w:rPr>
        <w:t xml:space="preserve"> </w:t>
      </w:r>
      <w:r w:rsidR="00B81985" w:rsidRPr="00A475FE">
        <w:rPr>
          <w:rFonts w:ascii="Arial" w:hAnsi="Arial" w:cs="Arial"/>
          <w:sz w:val="22"/>
          <w:szCs w:val="22"/>
          <w:lang w:eastAsia="es-ES"/>
        </w:rPr>
        <w:t xml:space="preserve">Coeficiente de proporcionalidad </w:t>
      </w:r>
      <w:r w:rsidR="00CA4D04" w:rsidRPr="00A475FE">
        <w:rPr>
          <w:rFonts w:ascii="Arial" w:hAnsi="Arial" w:cs="Arial"/>
          <w:sz w:val="22"/>
          <w:szCs w:val="22"/>
          <w:lang w:eastAsia="es-ES"/>
        </w:rPr>
        <w:t>(</w:t>
      </w:r>
      <w:r w:rsidR="00B81985" w:rsidRPr="00A475FE">
        <w:rPr>
          <w:rFonts w:ascii="Arial" w:hAnsi="Arial" w:cs="Arial"/>
          <w:sz w:val="22"/>
          <w:szCs w:val="22"/>
          <w:lang w:eastAsia="es-ES"/>
        </w:rPr>
        <w:t>1.622 J/m</w:t>
      </w:r>
      <w:r w:rsidR="00B81985" w:rsidRPr="00A475FE">
        <w:rPr>
          <w:rFonts w:ascii="Arial" w:hAnsi="Arial" w:cs="Arial"/>
          <w:sz w:val="22"/>
          <w:szCs w:val="22"/>
          <w:vertAlign w:val="superscript"/>
          <w:lang w:eastAsia="es-ES"/>
        </w:rPr>
        <w:t>2.6</w:t>
      </w:r>
      <w:r w:rsidR="00B81985" w:rsidRPr="00A475FE">
        <w:rPr>
          <w:rFonts w:ascii="Arial" w:hAnsi="Arial" w:cs="Arial"/>
          <w:sz w:val="22"/>
          <w:szCs w:val="22"/>
          <w:lang w:eastAsia="es-ES"/>
        </w:rPr>
        <w:t xml:space="preserve"> s</w:t>
      </w:r>
      <w:r w:rsidR="00B81985" w:rsidRPr="00A475FE">
        <w:rPr>
          <w:rFonts w:ascii="Arial" w:hAnsi="Arial" w:cs="Arial"/>
          <w:sz w:val="22"/>
          <w:szCs w:val="22"/>
          <w:vertAlign w:val="superscript"/>
          <w:lang w:eastAsia="es-ES"/>
        </w:rPr>
        <w:t>0.2</w:t>
      </w:r>
      <w:r w:rsidR="00B81985" w:rsidRPr="00A475FE">
        <w:rPr>
          <w:rFonts w:ascii="Arial" w:hAnsi="Arial" w:cs="Arial"/>
          <w:sz w:val="22"/>
          <w:szCs w:val="22"/>
          <w:lang w:eastAsia="es-ES"/>
        </w:rPr>
        <w:t xml:space="preserve"> ºC</w:t>
      </w:r>
      <w:r w:rsidR="00CA4D04" w:rsidRPr="00A475FE">
        <w:rPr>
          <w:rFonts w:ascii="Arial" w:hAnsi="Arial" w:cs="Arial"/>
          <w:sz w:val="22"/>
          <w:szCs w:val="22"/>
          <w:lang w:eastAsia="es-ES"/>
        </w:rPr>
        <w:t>)</w:t>
      </w:r>
    </w:p>
    <w:p w:rsidR="00B81985" w:rsidRPr="00A475FE" w:rsidRDefault="00B81985" w:rsidP="00A475FE">
      <w:pPr>
        <w:jc w:val="both"/>
        <w:rPr>
          <w:rFonts w:ascii="Arial" w:hAnsi="Arial" w:cs="Arial"/>
          <w:sz w:val="22"/>
          <w:szCs w:val="22"/>
          <w:lang w:eastAsia="es-ES"/>
        </w:rPr>
      </w:pPr>
      <w:r w:rsidRPr="00A475FE">
        <w:rPr>
          <w:rFonts w:ascii="Arial" w:hAnsi="Arial" w:cs="Arial"/>
          <w:sz w:val="22"/>
          <w:szCs w:val="22"/>
          <w:lang w:eastAsia="es-ES"/>
        </w:rPr>
        <w:t>v</w:t>
      </w:r>
      <w:r w:rsidR="00CA4D04" w:rsidRPr="00A475FE">
        <w:rPr>
          <w:rFonts w:ascii="Arial" w:hAnsi="Arial" w:cs="Arial"/>
          <w:sz w:val="22"/>
          <w:szCs w:val="22"/>
          <w:lang w:eastAsia="es-ES"/>
        </w:rPr>
        <w:t>=</w:t>
      </w:r>
      <w:r w:rsidRPr="00A475FE">
        <w:rPr>
          <w:rFonts w:ascii="Arial" w:hAnsi="Arial" w:cs="Arial"/>
          <w:sz w:val="22"/>
          <w:szCs w:val="22"/>
          <w:lang w:eastAsia="es-ES"/>
        </w:rPr>
        <w:t xml:space="preserve"> </w:t>
      </w:r>
      <w:r w:rsidR="00CA4D04" w:rsidRPr="00A475FE">
        <w:rPr>
          <w:rFonts w:ascii="Arial" w:hAnsi="Arial" w:cs="Arial"/>
          <w:sz w:val="22"/>
          <w:szCs w:val="22"/>
          <w:lang w:eastAsia="es-ES"/>
        </w:rPr>
        <w:t>V</w:t>
      </w:r>
      <w:r w:rsidRPr="00A475FE">
        <w:rPr>
          <w:rFonts w:ascii="Arial" w:hAnsi="Arial" w:cs="Arial"/>
          <w:sz w:val="22"/>
          <w:szCs w:val="22"/>
          <w:lang w:eastAsia="es-ES"/>
        </w:rPr>
        <w:t>elocidad de flujo, m/s (se asume la misma que sin formación de hielo)</w:t>
      </w:r>
    </w:p>
    <w:p w:rsidR="00B81985" w:rsidRPr="00A475FE" w:rsidRDefault="00B81985" w:rsidP="00A475FE">
      <w:pPr>
        <w:jc w:val="both"/>
        <w:rPr>
          <w:rFonts w:ascii="Arial" w:hAnsi="Arial" w:cs="Arial"/>
          <w:sz w:val="22"/>
          <w:szCs w:val="22"/>
          <w:lang w:eastAsia="es-ES"/>
        </w:rPr>
      </w:pPr>
      <w:r w:rsidRPr="00A475FE">
        <w:rPr>
          <w:rFonts w:ascii="Arial" w:hAnsi="Arial" w:cs="Arial"/>
          <w:sz w:val="22"/>
          <w:szCs w:val="22"/>
          <w:lang w:eastAsia="es-ES"/>
        </w:rPr>
        <w:t>y</w:t>
      </w:r>
      <w:r w:rsidR="00CA4D04" w:rsidRPr="00A475FE">
        <w:rPr>
          <w:rFonts w:ascii="Arial" w:hAnsi="Arial" w:cs="Arial"/>
          <w:sz w:val="22"/>
          <w:szCs w:val="22"/>
          <w:lang w:eastAsia="es-ES"/>
        </w:rPr>
        <w:t>=</w:t>
      </w:r>
      <w:r w:rsidRPr="00A475FE">
        <w:rPr>
          <w:rFonts w:ascii="Arial" w:hAnsi="Arial" w:cs="Arial"/>
          <w:sz w:val="22"/>
          <w:szCs w:val="22"/>
          <w:lang w:eastAsia="es-ES"/>
        </w:rPr>
        <w:t xml:space="preserve"> </w:t>
      </w:r>
      <w:r w:rsidR="00CA4D04" w:rsidRPr="00A475FE">
        <w:rPr>
          <w:rFonts w:ascii="Arial" w:hAnsi="Arial" w:cs="Arial"/>
          <w:sz w:val="22"/>
          <w:szCs w:val="22"/>
          <w:lang w:eastAsia="es-ES"/>
        </w:rPr>
        <w:t>P</w:t>
      </w:r>
      <w:r w:rsidRPr="00A475FE">
        <w:rPr>
          <w:rFonts w:ascii="Arial" w:hAnsi="Arial" w:cs="Arial"/>
          <w:sz w:val="22"/>
          <w:szCs w:val="22"/>
          <w:lang w:eastAsia="es-ES"/>
        </w:rPr>
        <w:t xml:space="preserve">rofundidad del agua </w:t>
      </w:r>
      <w:r w:rsidR="00CA4D04" w:rsidRPr="00A475FE">
        <w:rPr>
          <w:rFonts w:ascii="Arial" w:hAnsi="Arial" w:cs="Arial"/>
          <w:sz w:val="22"/>
          <w:szCs w:val="22"/>
          <w:lang w:eastAsia="es-ES"/>
        </w:rPr>
        <w:t>(</w:t>
      </w:r>
      <w:r w:rsidRPr="00A475FE">
        <w:rPr>
          <w:rFonts w:ascii="Arial" w:hAnsi="Arial" w:cs="Arial"/>
          <w:sz w:val="22"/>
          <w:szCs w:val="22"/>
          <w:lang w:eastAsia="es-ES"/>
        </w:rPr>
        <w:t>m</w:t>
      </w:r>
      <w:r w:rsidR="00CA4D04" w:rsidRPr="00A475FE">
        <w:rPr>
          <w:rFonts w:ascii="Arial" w:hAnsi="Arial" w:cs="Arial"/>
          <w:sz w:val="22"/>
          <w:szCs w:val="22"/>
          <w:lang w:eastAsia="es-ES"/>
        </w:rPr>
        <w:t>)</w:t>
      </w:r>
    </w:p>
    <w:p w:rsidR="00CA4D04" w:rsidRPr="00A475FE" w:rsidRDefault="00CA4D04" w:rsidP="00A475FE">
      <w:pPr>
        <w:jc w:val="both"/>
        <w:rPr>
          <w:rFonts w:ascii="Arial" w:hAnsi="Arial" w:cs="Arial"/>
          <w:sz w:val="22"/>
          <w:szCs w:val="22"/>
          <w:lang w:eastAsia="es-ES"/>
        </w:rPr>
      </w:pPr>
    </w:p>
    <w:p w:rsidR="00CA4D04" w:rsidRPr="00A475FE" w:rsidRDefault="00CA4D04" w:rsidP="00A475FE">
      <w:pPr>
        <w:jc w:val="both"/>
        <w:rPr>
          <w:rFonts w:ascii="Arial" w:hAnsi="Arial" w:cs="Arial"/>
          <w:b/>
          <w:bCs/>
          <w:sz w:val="22"/>
          <w:szCs w:val="22"/>
          <w:lang w:eastAsia="es-ES"/>
        </w:rPr>
      </w:pPr>
      <w:r w:rsidRPr="00A475FE">
        <w:rPr>
          <w:rFonts w:ascii="Arial" w:hAnsi="Arial" w:cs="Arial"/>
          <w:b/>
          <w:bCs/>
          <w:sz w:val="22"/>
          <w:szCs w:val="22"/>
          <w:lang w:eastAsia="es-ES"/>
        </w:rPr>
        <w:t>9.</w:t>
      </w:r>
      <w:r w:rsidR="00C62AD8" w:rsidRPr="00A475FE">
        <w:rPr>
          <w:rFonts w:ascii="Arial" w:hAnsi="Arial" w:cs="Arial"/>
          <w:b/>
          <w:bCs/>
          <w:sz w:val="22"/>
          <w:szCs w:val="22"/>
          <w:lang w:eastAsia="es-ES"/>
        </w:rPr>
        <w:t>5.3.2.3</w:t>
      </w:r>
      <w:r w:rsidRPr="00A475FE">
        <w:rPr>
          <w:rFonts w:ascii="Arial" w:hAnsi="Arial" w:cs="Arial"/>
          <w:b/>
          <w:bCs/>
          <w:sz w:val="22"/>
          <w:szCs w:val="22"/>
          <w:lang w:eastAsia="es-ES"/>
        </w:rPr>
        <w:t>.-</w:t>
      </w:r>
      <w:r w:rsidR="00B81985" w:rsidRPr="00A475FE">
        <w:rPr>
          <w:rFonts w:ascii="Arial" w:hAnsi="Arial" w:cs="Arial"/>
          <w:b/>
          <w:bCs/>
          <w:sz w:val="22"/>
          <w:szCs w:val="22"/>
          <w:lang w:eastAsia="es-ES"/>
        </w:rPr>
        <w:t xml:space="preserve"> Humedal FWS, espesor del hielo formado</w:t>
      </w:r>
    </w:p>
    <w:p w:rsidR="00CA4D04" w:rsidRPr="00A475FE" w:rsidRDefault="00CA4D04" w:rsidP="00A475FE">
      <w:pPr>
        <w:jc w:val="both"/>
        <w:rPr>
          <w:rFonts w:ascii="Arial" w:hAnsi="Arial" w:cs="Arial"/>
          <w:sz w:val="22"/>
          <w:szCs w:val="22"/>
          <w:lang w:eastAsia="es-ES"/>
        </w:rPr>
      </w:pPr>
    </w:p>
    <w:p w:rsidR="00B81985" w:rsidRPr="00A475FE" w:rsidRDefault="00B81985" w:rsidP="00A475FE">
      <w:pPr>
        <w:jc w:val="both"/>
        <w:rPr>
          <w:rFonts w:ascii="Arial" w:hAnsi="Arial" w:cs="Arial"/>
          <w:sz w:val="22"/>
          <w:szCs w:val="22"/>
          <w:lang w:eastAsia="es-ES"/>
        </w:rPr>
      </w:pPr>
      <w:r w:rsidRPr="00A475FE">
        <w:rPr>
          <w:rFonts w:ascii="Arial" w:hAnsi="Arial" w:cs="Arial"/>
          <w:sz w:val="22"/>
          <w:szCs w:val="22"/>
          <w:lang w:eastAsia="es-ES"/>
        </w:rPr>
        <w:t>El hielo se comienza a formar en la superficie del agua cuando el grueso del agua está a una temperatura cercana a los 3</w:t>
      </w:r>
      <w:r w:rsidR="00CA4D04" w:rsidRPr="00A475FE">
        <w:rPr>
          <w:rFonts w:ascii="Arial" w:hAnsi="Arial" w:cs="Arial"/>
          <w:sz w:val="22"/>
          <w:szCs w:val="22"/>
          <w:lang w:eastAsia="es-ES"/>
        </w:rPr>
        <w:t xml:space="preserve"> </w:t>
      </w:r>
      <w:r w:rsidRPr="00A475FE">
        <w:rPr>
          <w:rFonts w:ascii="Arial" w:hAnsi="Arial" w:cs="Arial"/>
          <w:sz w:val="22"/>
          <w:szCs w:val="22"/>
          <w:lang w:eastAsia="es-ES"/>
        </w:rPr>
        <w:t>ºC y continúa a medida que la temperatura del agua se acerca a los 0</w:t>
      </w:r>
      <w:r w:rsidR="00CA4D04" w:rsidRPr="00A475FE">
        <w:rPr>
          <w:rFonts w:ascii="Arial" w:hAnsi="Arial" w:cs="Arial"/>
          <w:sz w:val="22"/>
          <w:szCs w:val="22"/>
          <w:lang w:eastAsia="es-ES"/>
        </w:rPr>
        <w:t xml:space="preserve"> </w:t>
      </w:r>
      <w:r w:rsidRPr="00A475FE">
        <w:rPr>
          <w:rFonts w:ascii="Arial" w:hAnsi="Arial" w:cs="Arial"/>
          <w:sz w:val="22"/>
          <w:szCs w:val="22"/>
          <w:lang w:eastAsia="es-ES"/>
        </w:rPr>
        <w:t>ºC.</w:t>
      </w:r>
    </w:p>
    <w:p w:rsidR="00CA4D04" w:rsidRPr="00A475FE" w:rsidRDefault="00CA4D04" w:rsidP="00A475FE">
      <w:pPr>
        <w:jc w:val="both"/>
        <w:rPr>
          <w:rFonts w:ascii="Arial" w:hAnsi="Arial" w:cs="Arial"/>
          <w:sz w:val="22"/>
          <w:szCs w:val="22"/>
          <w:lang w:eastAsia="es-ES"/>
        </w:rPr>
      </w:pPr>
    </w:p>
    <w:p w:rsidR="00B81985" w:rsidRPr="00A475FE" w:rsidRDefault="00B81985" w:rsidP="00A475FE">
      <w:pPr>
        <w:jc w:val="both"/>
        <w:rPr>
          <w:rFonts w:ascii="Arial" w:hAnsi="Arial" w:cs="Arial"/>
          <w:sz w:val="22"/>
          <w:szCs w:val="22"/>
          <w:lang w:eastAsia="es-ES"/>
        </w:rPr>
      </w:pPr>
      <w:r w:rsidRPr="00A475FE">
        <w:rPr>
          <w:rFonts w:ascii="Arial" w:hAnsi="Arial" w:cs="Arial"/>
          <w:sz w:val="22"/>
          <w:szCs w:val="22"/>
          <w:lang w:eastAsia="es-ES"/>
        </w:rPr>
        <w:t>La ecuación de Stefan, que se presenta a continuación permite estimar el espesor total de hielo formado durante toda la estación invernal o durante periodos de tiempo más cortos.</w:t>
      </w:r>
    </w:p>
    <w:p w:rsidR="00CA4D04" w:rsidRPr="00A475FE" w:rsidRDefault="005A1AFC" w:rsidP="00A475FE">
      <w:pPr>
        <w:jc w:val="both"/>
        <w:rPr>
          <w:rFonts w:ascii="Arial" w:hAnsi="Arial" w:cs="Arial"/>
          <w:sz w:val="22"/>
          <w:szCs w:val="22"/>
          <w:lang w:eastAsia="es-ES"/>
        </w:rPr>
      </w:pPr>
      <w:r w:rsidRPr="00A475FE">
        <w:rPr>
          <w:rFonts w:ascii="Arial" w:hAnsi="Arial" w:cs="Arial"/>
          <w:noProof/>
          <w:sz w:val="22"/>
          <w:szCs w:val="22"/>
          <w:lang w:eastAsia="es-ES"/>
        </w:rPr>
        <w:pict>
          <v:shape id="_x0000_s1079" type="#_x0000_t75" style="position:absolute;left:0;text-align:left;margin-left:142.45pt;margin-top:14.9pt;width:121pt;height:24.95pt;z-index:251664896">
            <v:imagedata r:id="rId97" o:title=""/>
          </v:shape>
          <o:OLEObject Type="Embed" ProgID="Equation.3" ShapeID="_x0000_s1079" DrawAspect="Content" ObjectID="_1309496634" r:id="rId98"/>
        </w:pict>
      </w:r>
    </w:p>
    <w:p w:rsidR="00CA4D04" w:rsidRPr="00A475FE" w:rsidRDefault="00CA4D04" w:rsidP="00A475FE">
      <w:pPr>
        <w:jc w:val="right"/>
        <w:rPr>
          <w:rFonts w:ascii="Arial" w:hAnsi="Arial" w:cs="Arial"/>
          <w:sz w:val="22"/>
          <w:szCs w:val="22"/>
          <w:lang w:eastAsia="es-ES"/>
        </w:rPr>
      </w:pPr>
      <w:r w:rsidRPr="00A475FE">
        <w:rPr>
          <w:rFonts w:ascii="Arial" w:hAnsi="Arial" w:cs="Arial"/>
          <w:sz w:val="22"/>
          <w:szCs w:val="22"/>
          <w:lang w:eastAsia="es-ES"/>
        </w:rPr>
        <w:t>(9.35)</w:t>
      </w:r>
    </w:p>
    <w:p w:rsidR="00CA4D04" w:rsidRPr="00A475FE" w:rsidRDefault="00CA4D04" w:rsidP="00A475FE">
      <w:pPr>
        <w:jc w:val="both"/>
        <w:rPr>
          <w:rFonts w:ascii="Arial" w:hAnsi="Arial" w:cs="Arial"/>
          <w:sz w:val="22"/>
          <w:szCs w:val="22"/>
          <w:lang w:eastAsia="es-ES"/>
        </w:rPr>
      </w:pPr>
    </w:p>
    <w:p w:rsidR="00B81985" w:rsidRPr="00A475FE" w:rsidRDefault="000B09F1" w:rsidP="00A475FE">
      <w:pPr>
        <w:jc w:val="both"/>
        <w:rPr>
          <w:rFonts w:ascii="Arial" w:hAnsi="Arial" w:cs="Arial"/>
          <w:sz w:val="22"/>
          <w:szCs w:val="22"/>
          <w:lang w:eastAsia="es-ES"/>
        </w:rPr>
      </w:pPr>
      <w:r w:rsidRPr="00A475FE">
        <w:rPr>
          <w:rFonts w:ascii="Arial" w:hAnsi="Arial" w:cs="Arial"/>
          <w:sz w:val="22"/>
          <w:szCs w:val="22"/>
          <w:lang w:eastAsia="es-ES"/>
        </w:rPr>
        <w:t>D</w:t>
      </w:r>
      <w:r w:rsidR="00B81985" w:rsidRPr="00A475FE">
        <w:rPr>
          <w:rFonts w:ascii="Arial" w:hAnsi="Arial" w:cs="Arial"/>
          <w:sz w:val="22"/>
          <w:szCs w:val="22"/>
          <w:lang w:eastAsia="es-ES"/>
        </w:rPr>
        <w:t>onde:</w:t>
      </w:r>
    </w:p>
    <w:p w:rsidR="00B81985" w:rsidRPr="00A475FE" w:rsidRDefault="00CA4D04" w:rsidP="00A475FE">
      <w:pPr>
        <w:jc w:val="both"/>
        <w:rPr>
          <w:rFonts w:ascii="Arial" w:hAnsi="Arial" w:cs="Arial"/>
          <w:sz w:val="22"/>
          <w:szCs w:val="22"/>
          <w:lang w:eastAsia="es-ES"/>
        </w:rPr>
      </w:pPr>
      <w:r w:rsidRPr="00A475FE">
        <w:rPr>
          <w:rFonts w:ascii="Arial" w:hAnsi="Arial" w:cs="Arial"/>
          <w:sz w:val="22"/>
          <w:szCs w:val="22"/>
          <w:lang w:eastAsia="es-ES"/>
        </w:rPr>
        <w:t>y=</w:t>
      </w:r>
      <w:r w:rsidR="000B09F1" w:rsidRPr="00A475FE">
        <w:rPr>
          <w:rFonts w:ascii="Arial" w:hAnsi="Arial" w:cs="Arial"/>
          <w:sz w:val="22"/>
          <w:szCs w:val="22"/>
          <w:lang w:eastAsia="es-ES"/>
        </w:rPr>
        <w:t xml:space="preserve"> E</w:t>
      </w:r>
      <w:r w:rsidR="00B81985" w:rsidRPr="00A475FE">
        <w:rPr>
          <w:rFonts w:ascii="Arial" w:hAnsi="Arial" w:cs="Arial"/>
          <w:sz w:val="22"/>
          <w:szCs w:val="22"/>
          <w:lang w:eastAsia="es-ES"/>
        </w:rPr>
        <w:t>spesor de hielo que</w:t>
      </w:r>
      <w:r w:rsidR="000B09F1" w:rsidRPr="00A475FE">
        <w:rPr>
          <w:rFonts w:ascii="Arial" w:hAnsi="Arial" w:cs="Arial"/>
          <w:sz w:val="22"/>
          <w:szCs w:val="22"/>
          <w:lang w:eastAsia="es-ES"/>
        </w:rPr>
        <w:t xml:space="preserve"> se formara durante el tiempo t (</w:t>
      </w:r>
      <w:r w:rsidR="00B81985" w:rsidRPr="00A475FE">
        <w:rPr>
          <w:rFonts w:ascii="Arial" w:hAnsi="Arial" w:cs="Arial"/>
          <w:sz w:val="22"/>
          <w:szCs w:val="22"/>
          <w:lang w:eastAsia="es-ES"/>
        </w:rPr>
        <w:t>m</w:t>
      </w:r>
      <w:r w:rsidR="000B09F1" w:rsidRPr="00A475FE">
        <w:rPr>
          <w:rFonts w:ascii="Arial" w:hAnsi="Arial" w:cs="Arial"/>
          <w:sz w:val="22"/>
          <w:szCs w:val="22"/>
          <w:lang w:eastAsia="es-ES"/>
        </w:rPr>
        <w:t>)</w:t>
      </w:r>
    </w:p>
    <w:p w:rsidR="00B81985" w:rsidRPr="00A475FE" w:rsidRDefault="00B81985" w:rsidP="00A475FE">
      <w:pPr>
        <w:jc w:val="both"/>
        <w:rPr>
          <w:rFonts w:ascii="Arial" w:hAnsi="Arial" w:cs="Arial"/>
          <w:sz w:val="22"/>
          <w:szCs w:val="22"/>
          <w:lang w:eastAsia="es-ES"/>
        </w:rPr>
      </w:pPr>
      <w:r w:rsidRPr="00A475FE">
        <w:rPr>
          <w:rFonts w:ascii="Arial" w:hAnsi="Arial" w:cs="Arial"/>
          <w:sz w:val="22"/>
          <w:szCs w:val="22"/>
          <w:lang w:eastAsia="es-ES"/>
        </w:rPr>
        <w:t>T</w:t>
      </w:r>
      <w:r w:rsidRPr="00A475FE">
        <w:rPr>
          <w:rFonts w:ascii="Arial" w:hAnsi="Arial" w:cs="Arial"/>
          <w:sz w:val="22"/>
          <w:szCs w:val="22"/>
          <w:vertAlign w:val="subscript"/>
          <w:lang w:eastAsia="es-ES"/>
        </w:rPr>
        <w:t>m</w:t>
      </w:r>
      <w:r w:rsidR="000B09F1" w:rsidRPr="00A475FE">
        <w:rPr>
          <w:rFonts w:ascii="Arial" w:hAnsi="Arial" w:cs="Arial"/>
          <w:sz w:val="22"/>
          <w:szCs w:val="22"/>
          <w:lang w:eastAsia="es-ES"/>
        </w:rPr>
        <w:t>=</w:t>
      </w:r>
      <w:r w:rsidR="000B09F1" w:rsidRPr="00A475FE">
        <w:rPr>
          <w:rFonts w:ascii="Arial" w:hAnsi="Arial" w:cs="Arial"/>
          <w:sz w:val="22"/>
          <w:szCs w:val="22"/>
          <w:vertAlign w:val="subscript"/>
          <w:lang w:eastAsia="es-ES"/>
        </w:rPr>
        <w:t xml:space="preserve"> </w:t>
      </w:r>
      <w:r w:rsidRPr="00A475FE">
        <w:rPr>
          <w:rFonts w:ascii="Arial" w:hAnsi="Arial" w:cs="Arial"/>
          <w:sz w:val="22"/>
          <w:szCs w:val="22"/>
          <w:lang w:eastAsia="es-ES"/>
        </w:rPr>
        <w:t xml:space="preserve">Punto de congelación de hielo </w:t>
      </w:r>
      <w:r w:rsidR="000B09F1" w:rsidRPr="00A475FE">
        <w:rPr>
          <w:rFonts w:ascii="Arial" w:hAnsi="Arial" w:cs="Arial"/>
          <w:sz w:val="22"/>
          <w:szCs w:val="22"/>
          <w:lang w:eastAsia="es-ES"/>
        </w:rPr>
        <w:t>(</w:t>
      </w:r>
      <w:r w:rsidRPr="00A475FE">
        <w:rPr>
          <w:rFonts w:ascii="Arial" w:hAnsi="Arial" w:cs="Arial"/>
          <w:sz w:val="22"/>
          <w:szCs w:val="22"/>
          <w:lang w:eastAsia="es-ES"/>
        </w:rPr>
        <w:t>0</w:t>
      </w:r>
      <w:r w:rsidR="000B09F1" w:rsidRPr="00A475FE">
        <w:rPr>
          <w:rFonts w:ascii="Arial" w:hAnsi="Arial" w:cs="Arial"/>
          <w:sz w:val="22"/>
          <w:szCs w:val="22"/>
          <w:lang w:eastAsia="es-ES"/>
        </w:rPr>
        <w:t xml:space="preserve"> </w:t>
      </w:r>
      <w:r w:rsidRPr="00A475FE">
        <w:rPr>
          <w:rFonts w:ascii="Arial" w:hAnsi="Arial" w:cs="Arial"/>
          <w:sz w:val="22"/>
          <w:szCs w:val="22"/>
          <w:lang w:eastAsia="es-ES"/>
        </w:rPr>
        <w:t>ºC</w:t>
      </w:r>
      <w:r w:rsidR="000B09F1" w:rsidRPr="00A475FE">
        <w:rPr>
          <w:rFonts w:ascii="Arial" w:hAnsi="Arial" w:cs="Arial"/>
          <w:sz w:val="22"/>
          <w:szCs w:val="22"/>
          <w:lang w:eastAsia="es-ES"/>
        </w:rPr>
        <w:t>)</w:t>
      </w:r>
    </w:p>
    <w:p w:rsidR="00B81985" w:rsidRPr="00A475FE" w:rsidRDefault="00B81985" w:rsidP="00A475FE">
      <w:pPr>
        <w:jc w:val="both"/>
        <w:rPr>
          <w:rFonts w:ascii="Arial" w:hAnsi="Arial" w:cs="Arial"/>
          <w:sz w:val="22"/>
          <w:szCs w:val="22"/>
          <w:lang w:eastAsia="es-ES"/>
        </w:rPr>
      </w:pPr>
      <w:r w:rsidRPr="00A475FE">
        <w:rPr>
          <w:rFonts w:ascii="Arial" w:hAnsi="Arial" w:cs="Arial"/>
          <w:sz w:val="22"/>
          <w:szCs w:val="22"/>
          <w:lang w:eastAsia="es-ES"/>
        </w:rPr>
        <w:t>T</w:t>
      </w:r>
      <w:r w:rsidRPr="00A475FE">
        <w:rPr>
          <w:rFonts w:ascii="Arial" w:hAnsi="Arial" w:cs="Arial"/>
          <w:sz w:val="22"/>
          <w:szCs w:val="22"/>
          <w:vertAlign w:val="subscript"/>
          <w:lang w:eastAsia="es-ES"/>
        </w:rPr>
        <w:t>a</w:t>
      </w:r>
      <w:r w:rsidR="000B09F1" w:rsidRPr="00A475FE">
        <w:rPr>
          <w:rFonts w:ascii="Arial" w:hAnsi="Arial" w:cs="Arial"/>
          <w:sz w:val="22"/>
          <w:szCs w:val="22"/>
          <w:lang w:eastAsia="es-ES"/>
        </w:rPr>
        <w:t xml:space="preserve">= </w:t>
      </w:r>
      <w:r w:rsidRPr="00A475FE">
        <w:rPr>
          <w:rFonts w:ascii="Arial" w:hAnsi="Arial" w:cs="Arial"/>
          <w:sz w:val="22"/>
          <w:szCs w:val="22"/>
          <w:lang w:eastAsia="es-ES"/>
        </w:rPr>
        <w:t xml:space="preserve">Temperatura promedio del aire durante el periodo de tiempo (t) considerado </w:t>
      </w:r>
      <w:r w:rsidR="000B09F1" w:rsidRPr="00A475FE">
        <w:rPr>
          <w:rFonts w:ascii="Arial" w:hAnsi="Arial" w:cs="Arial"/>
          <w:sz w:val="22"/>
          <w:szCs w:val="22"/>
          <w:lang w:eastAsia="es-ES"/>
        </w:rPr>
        <w:t>(</w:t>
      </w:r>
      <w:r w:rsidRPr="00A475FE">
        <w:rPr>
          <w:rFonts w:ascii="Arial" w:hAnsi="Arial" w:cs="Arial"/>
          <w:sz w:val="22"/>
          <w:szCs w:val="22"/>
          <w:lang w:eastAsia="es-ES"/>
        </w:rPr>
        <w:t>ºC</w:t>
      </w:r>
      <w:r w:rsidR="000B09F1" w:rsidRPr="00A475FE">
        <w:rPr>
          <w:rFonts w:ascii="Arial" w:hAnsi="Arial" w:cs="Arial"/>
          <w:sz w:val="22"/>
          <w:szCs w:val="22"/>
          <w:lang w:eastAsia="es-ES"/>
        </w:rPr>
        <w:t>)</w:t>
      </w:r>
    </w:p>
    <w:p w:rsidR="00B81985" w:rsidRPr="00A475FE" w:rsidRDefault="000B09F1" w:rsidP="00A475FE">
      <w:pPr>
        <w:jc w:val="both"/>
        <w:rPr>
          <w:rFonts w:ascii="Arial" w:hAnsi="Arial" w:cs="Arial"/>
          <w:sz w:val="22"/>
          <w:szCs w:val="22"/>
          <w:lang w:eastAsia="es-ES"/>
        </w:rPr>
      </w:pPr>
      <w:r w:rsidRPr="00A475FE">
        <w:rPr>
          <w:rFonts w:ascii="Arial" w:hAnsi="Arial" w:cs="Arial"/>
          <w:sz w:val="22"/>
          <w:szCs w:val="22"/>
          <w:lang w:eastAsia="es-ES"/>
        </w:rPr>
        <w:lastRenderedPageBreak/>
        <w:t>t=</w:t>
      </w:r>
      <w:r w:rsidR="00B81985" w:rsidRPr="00A475FE">
        <w:rPr>
          <w:rFonts w:ascii="Arial" w:hAnsi="Arial" w:cs="Arial"/>
          <w:sz w:val="22"/>
          <w:szCs w:val="22"/>
          <w:lang w:eastAsia="es-ES"/>
        </w:rPr>
        <w:t xml:space="preserve"> Periodo de tiempo que nos interesa </w:t>
      </w:r>
      <w:r w:rsidRPr="00A475FE">
        <w:rPr>
          <w:rFonts w:ascii="Arial" w:hAnsi="Arial" w:cs="Arial"/>
          <w:sz w:val="22"/>
          <w:szCs w:val="22"/>
          <w:lang w:eastAsia="es-ES"/>
        </w:rPr>
        <w:t>(</w:t>
      </w:r>
      <w:r w:rsidR="00B81985" w:rsidRPr="00A475FE">
        <w:rPr>
          <w:rFonts w:ascii="Arial" w:hAnsi="Arial" w:cs="Arial"/>
          <w:sz w:val="22"/>
          <w:szCs w:val="22"/>
          <w:lang w:eastAsia="es-ES"/>
        </w:rPr>
        <w:t>d</w:t>
      </w:r>
      <w:r w:rsidRPr="00A475FE">
        <w:rPr>
          <w:rFonts w:ascii="Arial" w:hAnsi="Arial" w:cs="Arial"/>
          <w:sz w:val="22"/>
          <w:szCs w:val="22"/>
          <w:lang w:eastAsia="es-ES"/>
        </w:rPr>
        <w:t>)</w:t>
      </w:r>
    </w:p>
    <w:p w:rsidR="000B09F1" w:rsidRPr="00A475FE" w:rsidRDefault="00B81985" w:rsidP="00A475FE">
      <w:pPr>
        <w:jc w:val="both"/>
        <w:rPr>
          <w:rFonts w:ascii="Arial" w:hAnsi="Arial" w:cs="Arial"/>
          <w:sz w:val="22"/>
          <w:szCs w:val="22"/>
          <w:lang w:eastAsia="es-ES"/>
        </w:rPr>
      </w:pPr>
      <w:r w:rsidRPr="00A475FE">
        <w:rPr>
          <w:rFonts w:ascii="Arial" w:hAnsi="Arial" w:cs="Arial"/>
          <w:sz w:val="22"/>
          <w:szCs w:val="22"/>
          <w:lang w:eastAsia="es-ES"/>
        </w:rPr>
        <w:t>m</w:t>
      </w:r>
      <w:r w:rsidR="000B09F1" w:rsidRPr="00A475FE">
        <w:rPr>
          <w:rFonts w:ascii="Arial" w:hAnsi="Arial" w:cs="Arial"/>
          <w:sz w:val="22"/>
          <w:szCs w:val="22"/>
          <w:lang w:eastAsia="es-ES"/>
        </w:rPr>
        <w:t>=</w:t>
      </w:r>
      <w:r w:rsidRPr="00A475FE">
        <w:rPr>
          <w:rFonts w:ascii="Arial" w:hAnsi="Arial" w:cs="Arial"/>
          <w:sz w:val="22"/>
          <w:szCs w:val="22"/>
          <w:lang w:eastAsia="es-ES"/>
        </w:rPr>
        <w:t xml:space="preserve"> </w:t>
      </w:r>
      <w:r w:rsidR="000B09F1" w:rsidRPr="00A475FE">
        <w:rPr>
          <w:rFonts w:ascii="Arial" w:hAnsi="Arial" w:cs="Arial"/>
          <w:sz w:val="22"/>
          <w:szCs w:val="22"/>
          <w:lang w:eastAsia="es-ES"/>
        </w:rPr>
        <w:t>C</w:t>
      </w:r>
      <w:r w:rsidRPr="00A475FE">
        <w:rPr>
          <w:rFonts w:ascii="Arial" w:hAnsi="Arial" w:cs="Arial"/>
          <w:sz w:val="22"/>
          <w:szCs w:val="22"/>
          <w:lang w:eastAsia="es-ES"/>
        </w:rPr>
        <w:t xml:space="preserve">oeficiente de proporcionalidad </w:t>
      </w:r>
      <w:r w:rsidR="000B09F1" w:rsidRPr="00A475FE">
        <w:rPr>
          <w:rFonts w:ascii="Arial" w:hAnsi="Arial" w:cs="Arial"/>
          <w:sz w:val="22"/>
          <w:szCs w:val="22"/>
          <w:lang w:eastAsia="es-ES"/>
        </w:rPr>
        <w:t>(</w:t>
      </w:r>
      <w:r w:rsidRPr="00A475FE">
        <w:rPr>
          <w:rFonts w:ascii="Arial" w:hAnsi="Arial" w:cs="Arial"/>
          <w:sz w:val="22"/>
          <w:szCs w:val="22"/>
          <w:lang w:eastAsia="es-ES"/>
        </w:rPr>
        <w:t>m/º C</w:t>
      </w:r>
      <w:r w:rsidRPr="00A475FE">
        <w:rPr>
          <w:rFonts w:ascii="Arial" w:hAnsi="Arial" w:cs="Arial"/>
          <w:sz w:val="22"/>
          <w:szCs w:val="22"/>
          <w:vertAlign w:val="superscript"/>
          <w:lang w:eastAsia="es-ES"/>
        </w:rPr>
        <w:t>1/2</w:t>
      </w:r>
      <w:r w:rsidR="00DF7F26" w:rsidRPr="00A475FE">
        <w:rPr>
          <w:rFonts w:ascii="Arial" w:hAnsi="Arial" w:cs="Arial"/>
          <w:sz w:val="22"/>
          <w:szCs w:val="22"/>
          <w:lang w:eastAsia="es-ES"/>
        </w:rPr>
        <w:t>×</w:t>
      </w:r>
      <w:r w:rsidRPr="00A475FE">
        <w:rPr>
          <w:rFonts w:ascii="Arial" w:hAnsi="Arial" w:cs="Arial"/>
          <w:sz w:val="22"/>
          <w:szCs w:val="22"/>
          <w:lang w:eastAsia="es-ES"/>
        </w:rPr>
        <w:t>d</w:t>
      </w:r>
      <w:r w:rsidRPr="00A475FE">
        <w:rPr>
          <w:rFonts w:ascii="Arial" w:hAnsi="Arial" w:cs="Arial"/>
          <w:sz w:val="22"/>
          <w:szCs w:val="22"/>
          <w:vertAlign w:val="superscript"/>
          <w:lang w:eastAsia="es-ES"/>
        </w:rPr>
        <w:t>1/2</w:t>
      </w:r>
      <w:r w:rsidR="000B09F1" w:rsidRPr="00A475FE">
        <w:rPr>
          <w:rFonts w:ascii="Arial" w:hAnsi="Arial" w:cs="Arial"/>
          <w:sz w:val="22"/>
          <w:szCs w:val="22"/>
          <w:lang w:eastAsia="es-ES"/>
        </w:rPr>
        <w:t>)</w:t>
      </w:r>
    </w:p>
    <w:p w:rsidR="000B09F1" w:rsidRPr="00A475FE" w:rsidRDefault="000B09F1" w:rsidP="00A475FE">
      <w:pPr>
        <w:jc w:val="both"/>
        <w:rPr>
          <w:rFonts w:ascii="Arial" w:hAnsi="Arial" w:cs="Arial"/>
          <w:sz w:val="22"/>
          <w:szCs w:val="22"/>
          <w:lang w:eastAsia="es-ES"/>
        </w:rPr>
      </w:pPr>
      <w:r w:rsidRPr="00A475FE">
        <w:rPr>
          <w:rFonts w:ascii="Arial" w:hAnsi="Arial" w:cs="Arial"/>
          <w:sz w:val="22"/>
          <w:szCs w:val="22"/>
          <w:lang w:eastAsia="es-ES"/>
        </w:rPr>
        <w:t xml:space="preserve">m= </w:t>
      </w:r>
      <w:r w:rsidR="00B81985" w:rsidRPr="00A475FE">
        <w:rPr>
          <w:rFonts w:ascii="Arial" w:hAnsi="Arial" w:cs="Arial"/>
          <w:sz w:val="22"/>
          <w:szCs w:val="22"/>
          <w:lang w:eastAsia="es-ES"/>
        </w:rPr>
        <w:t xml:space="preserve">0.027 </w:t>
      </w:r>
      <w:r w:rsidRPr="00A475FE">
        <w:rPr>
          <w:rFonts w:ascii="Arial" w:hAnsi="Arial" w:cs="Arial"/>
          <w:sz w:val="22"/>
          <w:szCs w:val="22"/>
          <w:lang w:eastAsia="es-ES"/>
        </w:rPr>
        <w:t>(</w:t>
      </w:r>
      <w:r w:rsidR="00B81985" w:rsidRPr="00A475FE">
        <w:rPr>
          <w:rFonts w:ascii="Arial" w:hAnsi="Arial" w:cs="Arial"/>
          <w:sz w:val="22"/>
          <w:szCs w:val="22"/>
          <w:lang w:eastAsia="es-ES"/>
        </w:rPr>
        <w:t>m/</w:t>
      </w:r>
      <w:r w:rsidRPr="00A475FE">
        <w:rPr>
          <w:rFonts w:ascii="Arial" w:hAnsi="Arial" w:cs="Arial"/>
          <w:sz w:val="22"/>
          <w:szCs w:val="22"/>
          <w:lang w:eastAsia="es-ES"/>
        </w:rPr>
        <w:t xml:space="preserve"> </w:t>
      </w:r>
      <w:r w:rsidR="00B81985" w:rsidRPr="00A475FE">
        <w:rPr>
          <w:rFonts w:ascii="Arial" w:hAnsi="Arial" w:cs="Arial"/>
          <w:sz w:val="22"/>
          <w:szCs w:val="22"/>
          <w:lang w:eastAsia="es-ES"/>
        </w:rPr>
        <w:t>ºC</w:t>
      </w:r>
      <w:r w:rsidR="00B81985" w:rsidRPr="00A475FE">
        <w:rPr>
          <w:rFonts w:ascii="Arial" w:hAnsi="Arial" w:cs="Arial"/>
          <w:sz w:val="22"/>
          <w:szCs w:val="22"/>
          <w:vertAlign w:val="superscript"/>
          <w:lang w:eastAsia="es-ES"/>
        </w:rPr>
        <w:t>1/2</w:t>
      </w:r>
      <w:r w:rsidR="00B81985" w:rsidRPr="00A475FE">
        <w:rPr>
          <w:rFonts w:ascii="Arial" w:hAnsi="Arial" w:cs="Arial"/>
          <w:sz w:val="22"/>
          <w:szCs w:val="22"/>
          <w:lang w:eastAsia="es-ES"/>
        </w:rPr>
        <w:t xml:space="preserve"> d</w:t>
      </w:r>
      <w:r w:rsidR="00B81985" w:rsidRPr="00A475FE">
        <w:rPr>
          <w:rFonts w:ascii="Arial" w:hAnsi="Arial" w:cs="Arial"/>
          <w:sz w:val="22"/>
          <w:szCs w:val="22"/>
          <w:vertAlign w:val="superscript"/>
          <w:lang w:eastAsia="es-ES"/>
        </w:rPr>
        <w:t>1/2</w:t>
      </w:r>
      <w:r w:rsidRPr="00A475FE">
        <w:rPr>
          <w:rFonts w:ascii="Arial" w:hAnsi="Arial" w:cs="Arial"/>
          <w:sz w:val="22"/>
          <w:szCs w:val="22"/>
          <w:lang w:eastAsia="es-ES"/>
        </w:rPr>
        <w:t>)</w:t>
      </w:r>
      <w:r w:rsidR="00B81985" w:rsidRPr="00A475FE">
        <w:rPr>
          <w:rFonts w:ascii="Arial" w:hAnsi="Arial" w:cs="Arial"/>
          <w:sz w:val="22"/>
          <w:szCs w:val="22"/>
          <w:lang w:eastAsia="es-ES"/>
        </w:rPr>
        <w:t xml:space="preserve"> para zonas de agua abiertas sin nieve</w:t>
      </w:r>
      <w:r w:rsidRPr="00A475FE">
        <w:rPr>
          <w:rFonts w:ascii="Arial" w:hAnsi="Arial" w:cs="Arial"/>
          <w:sz w:val="22"/>
          <w:szCs w:val="22"/>
          <w:lang w:eastAsia="es-ES"/>
        </w:rPr>
        <w:t>.</w:t>
      </w:r>
    </w:p>
    <w:p w:rsidR="000B09F1" w:rsidRPr="00A475FE" w:rsidRDefault="000B09F1" w:rsidP="00A475FE">
      <w:pPr>
        <w:jc w:val="both"/>
        <w:rPr>
          <w:rFonts w:ascii="Arial" w:hAnsi="Arial" w:cs="Arial"/>
          <w:sz w:val="22"/>
          <w:szCs w:val="22"/>
          <w:lang w:eastAsia="es-ES"/>
        </w:rPr>
      </w:pPr>
      <w:r w:rsidRPr="00A475FE">
        <w:rPr>
          <w:rFonts w:ascii="Arial" w:hAnsi="Arial" w:cs="Arial"/>
          <w:sz w:val="22"/>
          <w:szCs w:val="22"/>
          <w:lang w:eastAsia="es-ES"/>
        </w:rPr>
        <w:t xml:space="preserve">m= </w:t>
      </w:r>
      <w:r w:rsidR="00B81985" w:rsidRPr="00A475FE">
        <w:rPr>
          <w:rFonts w:ascii="Arial" w:hAnsi="Arial" w:cs="Arial"/>
          <w:sz w:val="22"/>
          <w:szCs w:val="22"/>
          <w:lang w:eastAsia="es-ES"/>
        </w:rPr>
        <w:t xml:space="preserve">0.018 </w:t>
      </w:r>
      <w:r w:rsidRPr="00A475FE">
        <w:rPr>
          <w:rFonts w:ascii="Arial" w:hAnsi="Arial" w:cs="Arial"/>
          <w:sz w:val="22"/>
          <w:szCs w:val="22"/>
          <w:lang w:eastAsia="es-ES"/>
        </w:rPr>
        <w:t>(</w:t>
      </w:r>
      <w:r w:rsidR="00B81985" w:rsidRPr="00A475FE">
        <w:rPr>
          <w:rFonts w:ascii="Arial" w:hAnsi="Arial" w:cs="Arial"/>
          <w:sz w:val="22"/>
          <w:szCs w:val="22"/>
          <w:lang w:eastAsia="es-ES"/>
        </w:rPr>
        <w:t>m/</w:t>
      </w:r>
      <w:r w:rsidRPr="00A475FE">
        <w:rPr>
          <w:rFonts w:ascii="Arial" w:hAnsi="Arial" w:cs="Arial"/>
          <w:sz w:val="22"/>
          <w:szCs w:val="22"/>
          <w:lang w:eastAsia="es-ES"/>
        </w:rPr>
        <w:t xml:space="preserve"> </w:t>
      </w:r>
      <w:r w:rsidR="00B81985" w:rsidRPr="00A475FE">
        <w:rPr>
          <w:rFonts w:ascii="Arial" w:hAnsi="Arial" w:cs="Arial"/>
          <w:sz w:val="22"/>
          <w:szCs w:val="22"/>
          <w:lang w:eastAsia="es-ES"/>
        </w:rPr>
        <w:t>ºC</w:t>
      </w:r>
      <w:r w:rsidR="00B81985" w:rsidRPr="00A475FE">
        <w:rPr>
          <w:rFonts w:ascii="Arial" w:hAnsi="Arial" w:cs="Arial"/>
          <w:sz w:val="22"/>
          <w:szCs w:val="22"/>
          <w:vertAlign w:val="superscript"/>
          <w:lang w:eastAsia="es-ES"/>
        </w:rPr>
        <w:t>1/2</w:t>
      </w:r>
      <w:r w:rsidR="00B81985" w:rsidRPr="00A475FE">
        <w:rPr>
          <w:rFonts w:ascii="Arial" w:hAnsi="Arial" w:cs="Arial"/>
          <w:sz w:val="22"/>
          <w:szCs w:val="22"/>
          <w:lang w:eastAsia="es-ES"/>
        </w:rPr>
        <w:t xml:space="preserve"> d</w:t>
      </w:r>
      <w:r w:rsidR="00B81985" w:rsidRPr="00A475FE">
        <w:rPr>
          <w:rFonts w:ascii="Arial" w:hAnsi="Arial" w:cs="Arial"/>
          <w:sz w:val="22"/>
          <w:szCs w:val="22"/>
          <w:vertAlign w:val="superscript"/>
          <w:lang w:eastAsia="es-ES"/>
        </w:rPr>
        <w:t>1/2</w:t>
      </w:r>
      <w:r w:rsidRPr="00A475FE">
        <w:rPr>
          <w:rFonts w:ascii="Arial" w:hAnsi="Arial" w:cs="Arial"/>
          <w:sz w:val="22"/>
          <w:szCs w:val="22"/>
          <w:lang w:eastAsia="es-ES"/>
        </w:rPr>
        <w:t>)</w:t>
      </w:r>
      <w:r w:rsidR="00B81985" w:rsidRPr="00A475FE">
        <w:rPr>
          <w:rFonts w:ascii="Arial" w:hAnsi="Arial" w:cs="Arial"/>
          <w:sz w:val="22"/>
          <w:szCs w:val="22"/>
          <w:lang w:eastAsia="es-ES"/>
        </w:rPr>
        <w:t xml:space="preserve"> para zonas de agua abiertas con nieve</w:t>
      </w:r>
      <w:r w:rsidRPr="00A475FE">
        <w:rPr>
          <w:rFonts w:ascii="Arial" w:hAnsi="Arial" w:cs="Arial"/>
          <w:sz w:val="22"/>
          <w:szCs w:val="22"/>
          <w:lang w:eastAsia="es-ES"/>
        </w:rPr>
        <w:t>.</w:t>
      </w:r>
    </w:p>
    <w:p w:rsidR="00B81985" w:rsidRPr="00A475FE" w:rsidRDefault="000B09F1" w:rsidP="00A475FE">
      <w:pPr>
        <w:jc w:val="both"/>
        <w:rPr>
          <w:rFonts w:ascii="Arial" w:hAnsi="Arial" w:cs="Arial"/>
          <w:sz w:val="22"/>
          <w:szCs w:val="22"/>
          <w:lang w:eastAsia="es-ES"/>
        </w:rPr>
      </w:pPr>
      <w:r w:rsidRPr="00A475FE">
        <w:rPr>
          <w:rFonts w:ascii="Arial" w:hAnsi="Arial" w:cs="Arial"/>
          <w:sz w:val="22"/>
          <w:szCs w:val="22"/>
          <w:lang w:eastAsia="es-ES"/>
        </w:rPr>
        <w:t xml:space="preserve">m= </w:t>
      </w:r>
      <w:r w:rsidR="00B81985" w:rsidRPr="00A475FE">
        <w:rPr>
          <w:rFonts w:ascii="Arial" w:hAnsi="Arial" w:cs="Arial"/>
          <w:sz w:val="22"/>
          <w:szCs w:val="22"/>
          <w:lang w:eastAsia="es-ES"/>
        </w:rPr>
        <w:t xml:space="preserve">0.010 </w:t>
      </w:r>
      <w:r w:rsidRPr="00A475FE">
        <w:rPr>
          <w:rFonts w:ascii="Arial" w:hAnsi="Arial" w:cs="Arial"/>
          <w:sz w:val="22"/>
          <w:szCs w:val="22"/>
          <w:lang w:eastAsia="es-ES"/>
        </w:rPr>
        <w:t>(</w:t>
      </w:r>
      <w:r w:rsidR="00B81985" w:rsidRPr="00A475FE">
        <w:rPr>
          <w:rFonts w:ascii="Arial" w:hAnsi="Arial" w:cs="Arial"/>
          <w:sz w:val="22"/>
          <w:szCs w:val="22"/>
          <w:lang w:eastAsia="es-ES"/>
        </w:rPr>
        <w:t>m/</w:t>
      </w:r>
      <w:r w:rsidRPr="00A475FE">
        <w:rPr>
          <w:rFonts w:ascii="Arial" w:hAnsi="Arial" w:cs="Arial"/>
          <w:sz w:val="22"/>
          <w:szCs w:val="22"/>
          <w:lang w:eastAsia="es-ES"/>
        </w:rPr>
        <w:t xml:space="preserve"> </w:t>
      </w:r>
      <w:r w:rsidR="00B81985" w:rsidRPr="00A475FE">
        <w:rPr>
          <w:rFonts w:ascii="Arial" w:hAnsi="Arial" w:cs="Arial"/>
          <w:sz w:val="22"/>
          <w:szCs w:val="22"/>
          <w:lang w:eastAsia="es-ES"/>
        </w:rPr>
        <w:t>ºC</w:t>
      </w:r>
      <w:r w:rsidR="00B81985" w:rsidRPr="00A475FE">
        <w:rPr>
          <w:rFonts w:ascii="Arial" w:hAnsi="Arial" w:cs="Arial"/>
          <w:sz w:val="22"/>
          <w:szCs w:val="22"/>
          <w:vertAlign w:val="superscript"/>
          <w:lang w:eastAsia="es-ES"/>
        </w:rPr>
        <w:t>1/2</w:t>
      </w:r>
      <w:r w:rsidR="00B81985" w:rsidRPr="00A475FE">
        <w:rPr>
          <w:rFonts w:ascii="Arial" w:hAnsi="Arial" w:cs="Arial"/>
          <w:sz w:val="22"/>
          <w:szCs w:val="22"/>
          <w:lang w:eastAsia="es-ES"/>
        </w:rPr>
        <w:t xml:space="preserve"> d</w:t>
      </w:r>
      <w:r w:rsidR="00B81985" w:rsidRPr="00A475FE">
        <w:rPr>
          <w:rFonts w:ascii="Arial" w:hAnsi="Arial" w:cs="Arial"/>
          <w:sz w:val="22"/>
          <w:szCs w:val="22"/>
          <w:vertAlign w:val="superscript"/>
          <w:lang w:eastAsia="es-ES"/>
        </w:rPr>
        <w:t>1/2</w:t>
      </w:r>
      <w:r w:rsidRPr="00A475FE">
        <w:rPr>
          <w:rFonts w:ascii="Arial" w:hAnsi="Arial" w:cs="Arial"/>
          <w:sz w:val="22"/>
          <w:szCs w:val="22"/>
          <w:lang w:eastAsia="es-ES"/>
        </w:rPr>
        <w:t>)</w:t>
      </w:r>
      <w:r w:rsidR="00B81985" w:rsidRPr="00A475FE">
        <w:rPr>
          <w:rFonts w:ascii="Arial" w:hAnsi="Arial" w:cs="Arial"/>
          <w:sz w:val="22"/>
          <w:szCs w:val="22"/>
          <w:lang w:eastAsia="es-ES"/>
        </w:rPr>
        <w:t xml:space="preserve"> para humedales con vegetación densa y restos de vegetación.</w:t>
      </w:r>
    </w:p>
    <w:p w:rsidR="000B09F1" w:rsidRPr="00A475FE" w:rsidRDefault="000B09F1" w:rsidP="00A475FE">
      <w:pPr>
        <w:jc w:val="both"/>
        <w:rPr>
          <w:rFonts w:ascii="Arial" w:hAnsi="Arial" w:cs="Arial"/>
          <w:sz w:val="22"/>
          <w:szCs w:val="22"/>
          <w:lang w:eastAsia="es-ES"/>
        </w:rPr>
      </w:pPr>
    </w:p>
    <w:p w:rsidR="00B81985" w:rsidRPr="00A475FE" w:rsidRDefault="00B81985" w:rsidP="00A475FE">
      <w:pPr>
        <w:jc w:val="both"/>
        <w:rPr>
          <w:rFonts w:ascii="Arial" w:hAnsi="Arial" w:cs="Arial"/>
          <w:sz w:val="22"/>
          <w:szCs w:val="22"/>
          <w:lang w:eastAsia="es-ES"/>
        </w:rPr>
      </w:pPr>
      <w:r w:rsidRPr="00A475FE">
        <w:rPr>
          <w:rFonts w:ascii="Arial" w:hAnsi="Arial" w:cs="Arial"/>
          <w:sz w:val="22"/>
          <w:szCs w:val="22"/>
          <w:lang w:eastAsia="es-ES"/>
        </w:rPr>
        <w:t xml:space="preserve">El termino </w:t>
      </w:r>
      <w:r w:rsidRPr="00A475FE">
        <w:rPr>
          <w:rFonts w:ascii="Arial" w:hAnsi="Arial" w:cs="Arial"/>
          <w:iCs/>
          <w:sz w:val="22"/>
          <w:szCs w:val="22"/>
          <w:lang w:eastAsia="es-ES"/>
        </w:rPr>
        <w:t>(T</w:t>
      </w:r>
      <w:r w:rsidRPr="00A475FE">
        <w:rPr>
          <w:rFonts w:ascii="Arial" w:hAnsi="Arial" w:cs="Arial"/>
          <w:iCs/>
          <w:sz w:val="22"/>
          <w:szCs w:val="22"/>
          <w:vertAlign w:val="subscript"/>
          <w:lang w:eastAsia="es-ES"/>
        </w:rPr>
        <w:t>m</w:t>
      </w:r>
      <w:r w:rsidRPr="00A475FE">
        <w:rPr>
          <w:rFonts w:ascii="Arial" w:hAnsi="Arial" w:cs="Arial"/>
          <w:iCs/>
          <w:sz w:val="22"/>
          <w:szCs w:val="22"/>
          <w:lang w:eastAsia="es-ES"/>
        </w:rPr>
        <w:t>-T</w:t>
      </w:r>
      <w:r w:rsidRPr="00A475FE">
        <w:rPr>
          <w:rFonts w:ascii="Arial" w:hAnsi="Arial" w:cs="Arial"/>
          <w:iCs/>
          <w:sz w:val="22"/>
          <w:szCs w:val="22"/>
          <w:vertAlign w:val="subscript"/>
          <w:lang w:eastAsia="es-ES"/>
        </w:rPr>
        <w:t>a</w:t>
      </w:r>
      <w:r w:rsidRPr="00A475FE">
        <w:rPr>
          <w:rFonts w:ascii="Arial" w:hAnsi="Arial" w:cs="Arial"/>
          <w:iCs/>
          <w:sz w:val="22"/>
          <w:szCs w:val="22"/>
          <w:lang w:eastAsia="es-ES"/>
        </w:rPr>
        <w:t>)(t)</w:t>
      </w:r>
      <w:r w:rsidRPr="00A475FE">
        <w:rPr>
          <w:rFonts w:ascii="Arial" w:hAnsi="Arial" w:cs="Arial"/>
          <w:sz w:val="22"/>
          <w:szCs w:val="22"/>
          <w:lang w:eastAsia="es-ES"/>
        </w:rPr>
        <w:t xml:space="preserve"> es conocido como el índice de congelación y es una característica ambiental de cada sitio en particular, en lugares en los que sea necesario puede ser conocido.</w:t>
      </w:r>
    </w:p>
    <w:p w:rsidR="000B09F1" w:rsidRPr="00A475FE" w:rsidRDefault="000B09F1" w:rsidP="00A475FE">
      <w:pPr>
        <w:jc w:val="both"/>
        <w:rPr>
          <w:rFonts w:ascii="Arial" w:hAnsi="Arial" w:cs="Arial"/>
          <w:sz w:val="22"/>
          <w:szCs w:val="22"/>
          <w:lang w:eastAsia="es-ES"/>
        </w:rPr>
      </w:pPr>
    </w:p>
    <w:p w:rsidR="00B81985" w:rsidRPr="00A475FE" w:rsidRDefault="00B81985" w:rsidP="00A475FE">
      <w:pPr>
        <w:jc w:val="both"/>
        <w:rPr>
          <w:rFonts w:ascii="Arial" w:hAnsi="Arial" w:cs="Arial"/>
          <w:sz w:val="22"/>
          <w:szCs w:val="22"/>
          <w:lang w:eastAsia="es-ES"/>
        </w:rPr>
      </w:pPr>
      <w:r w:rsidRPr="00A475FE">
        <w:rPr>
          <w:rFonts w:ascii="Arial" w:hAnsi="Arial" w:cs="Arial"/>
          <w:sz w:val="22"/>
          <w:szCs w:val="22"/>
          <w:lang w:eastAsia="es-ES"/>
        </w:rPr>
        <w:t>En resumen,</w:t>
      </w:r>
      <w:r w:rsidR="000B09F1" w:rsidRPr="00A475FE">
        <w:rPr>
          <w:rFonts w:ascii="Arial" w:hAnsi="Arial" w:cs="Arial"/>
          <w:sz w:val="22"/>
          <w:szCs w:val="22"/>
          <w:lang w:eastAsia="es-ES"/>
        </w:rPr>
        <w:t xml:space="preserve"> </w:t>
      </w:r>
      <w:r w:rsidRPr="00A475FE">
        <w:rPr>
          <w:rFonts w:ascii="Arial" w:hAnsi="Arial" w:cs="Arial"/>
          <w:sz w:val="22"/>
          <w:szCs w:val="22"/>
          <w:lang w:eastAsia="es-ES"/>
        </w:rPr>
        <w:t>los humedales artificiales, ya sean FWS o SFS, pueden operar satisfactoriamente durante el verano en gran parte de las zonas con temperaturas nórdicas. Los modelos termales presentados podrían ser usados para verificar las temperaturas asumidas cuando se dimensiona el humedal con los modelos biológicos de remoción, ya sea de DBO o de nitrógeno. Varias iteraciones pueden ser necesarias para hacer que la temperatura asumida y la calculada coincidan.</w:t>
      </w:r>
    </w:p>
    <w:p w:rsidR="005C3403" w:rsidRPr="00A475FE" w:rsidRDefault="005C3403" w:rsidP="00A475FE">
      <w:pPr>
        <w:jc w:val="both"/>
        <w:rPr>
          <w:rFonts w:ascii="Arial" w:hAnsi="Arial" w:cs="Arial"/>
          <w:sz w:val="22"/>
          <w:szCs w:val="22"/>
          <w:lang w:eastAsia="es-ES"/>
        </w:rPr>
      </w:pPr>
    </w:p>
    <w:p w:rsidR="005C3403" w:rsidRPr="00A475FE" w:rsidRDefault="005C3403" w:rsidP="00A475FE">
      <w:pPr>
        <w:jc w:val="both"/>
        <w:rPr>
          <w:rFonts w:ascii="Arial" w:hAnsi="Arial" w:cs="Arial"/>
          <w:sz w:val="22"/>
          <w:szCs w:val="22"/>
          <w:lang w:eastAsia="es-ES"/>
        </w:rPr>
      </w:pPr>
    </w:p>
    <w:p w:rsidR="005C3403" w:rsidRPr="00A475FE" w:rsidRDefault="005C3403" w:rsidP="00A475FE">
      <w:pPr>
        <w:jc w:val="both"/>
        <w:rPr>
          <w:rFonts w:ascii="Arial" w:hAnsi="Arial" w:cs="Arial"/>
          <w:sz w:val="22"/>
          <w:szCs w:val="22"/>
          <w:lang w:eastAsia="es-ES"/>
        </w:rPr>
      </w:pPr>
    </w:p>
    <w:p w:rsidR="005C3403" w:rsidRPr="00A475FE" w:rsidRDefault="005C3403" w:rsidP="00A475FE">
      <w:pPr>
        <w:jc w:val="both"/>
        <w:rPr>
          <w:rFonts w:ascii="Arial" w:hAnsi="Arial" w:cs="Arial"/>
          <w:sz w:val="22"/>
          <w:szCs w:val="22"/>
          <w:lang w:eastAsia="es-ES"/>
        </w:rPr>
      </w:pPr>
    </w:p>
    <w:p w:rsidR="005C3403" w:rsidRPr="00A475FE" w:rsidRDefault="005C3403" w:rsidP="00A475FE">
      <w:pPr>
        <w:jc w:val="both"/>
        <w:rPr>
          <w:rFonts w:ascii="Arial" w:hAnsi="Arial" w:cs="Arial"/>
          <w:sz w:val="22"/>
          <w:szCs w:val="22"/>
          <w:lang w:eastAsia="es-ES"/>
        </w:rPr>
      </w:pPr>
    </w:p>
    <w:p w:rsidR="005C3403" w:rsidRPr="00A475FE" w:rsidRDefault="005C3403" w:rsidP="00A475FE">
      <w:pPr>
        <w:jc w:val="both"/>
        <w:rPr>
          <w:rFonts w:ascii="Arial" w:hAnsi="Arial" w:cs="Arial"/>
          <w:sz w:val="22"/>
          <w:szCs w:val="22"/>
          <w:lang w:eastAsia="es-ES"/>
        </w:rPr>
      </w:pPr>
    </w:p>
    <w:p w:rsidR="005C3403" w:rsidRPr="00A475FE" w:rsidRDefault="005C3403" w:rsidP="00A475FE">
      <w:pPr>
        <w:jc w:val="both"/>
        <w:rPr>
          <w:rFonts w:ascii="Arial" w:hAnsi="Arial" w:cs="Arial"/>
          <w:b/>
          <w:sz w:val="22"/>
          <w:szCs w:val="22"/>
          <w:lang w:eastAsia="es-ES"/>
        </w:rPr>
      </w:pPr>
      <w:r w:rsidRPr="00A475FE">
        <w:rPr>
          <w:rFonts w:ascii="Arial" w:hAnsi="Arial" w:cs="Arial"/>
          <w:b/>
          <w:sz w:val="22"/>
          <w:szCs w:val="22"/>
          <w:shd w:val="clear" w:color="auto" w:fill="000000"/>
          <w:lang w:eastAsia="es-ES"/>
        </w:rPr>
        <w:t>9.</w:t>
      </w:r>
      <w:r w:rsidR="00C62AD8" w:rsidRPr="00A475FE">
        <w:rPr>
          <w:rFonts w:ascii="Arial" w:hAnsi="Arial" w:cs="Arial"/>
          <w:b/>
          <w:sz w:val="22"/>
          <w:szCs w:val="22"/>
          <w:shd w:val="clear" w:color="auto" w:fill="000000"/>
          <w:lang w:eastAsia="es-ES"/>
        </w:rPr>
        <w:t>6</w:t>
      </w:r>
      <w:r w:rsidRPr="00A475FE">
        <w:rPr>
          <w:rFonts w:ascii="Arial" w:hAnsi="Arial" w:cs="Arial"/>
          <w:b/>
          <w:sz w:val="22"/>
          <w:szCs w:val="22"/>
          <w:shd w:val="clear" w:color="auto" w:fill="000000"/>
          <w:lang w:eastAsia="es-ES"/>
        </w:rPr>
        <w:t xml:space="preserve">.- EJERCICIO DE APLICACIÓN </w:t>
      </w:r>
    </w:p>
    <w:p w:rsidR="005C3403" w:rsidRPr="00A475FE" w:rsidRDefault="005C3403" w:rsidP="00A475FE">
      <w:pPr>
        <w:jc w:val="both"/>
        <w:rPr>
          <w:rFonts w:ascii="Arial" w:hAnsi="Arial" w:cs="Arial"/>
          <w:b/>
          <w:sz w:val="22"/>
          <w:szCs w:val="22"/>
          <w:lang w:eastAsia="es-ES"/>
        </w:rPr>
      </w:pPr>
    </w:p>
    <w:p w:rsidR="005C3403" w:rsidRPr="00A475FE" w:rsidRDefault="005C3403" w:rsidP="00A475FE">
      <w:pPr>
        <w:jc w:val="both"/>
        <w:rPr>
          <w:rFonts w:ascii="Arial" w:hAnsi="Arial" w:cs="Arial"/>
          <w:sz w:val="22"/>
          <w:szCs w:val="22"/>
          <w:lang w:eastAsia="es-ES"/>
        </w:rPr>
      </w:pPr>
      <w:r w:rsidRPr="00A475FE">
        <w:rPr>
          <w:rFonts w:ascii="Arial" w:hAnsi="Arial" w:cs="Arial"/>
          <w:sz w:val="22"/>
          <w:szCs w:val="22"/>
          <w:lang w:eastAsia="es-ES"/>
        </w:rPr>
        <w:t>Dimensionar el humedal de flujo subsuperficial para los siguientes datos del proyecto:</w:t>
      </w:r>
    </w:p>
    <w:p w:rsidR="005C3403" w:rsidRPr="00A475FE" w:rsidRDefault="005C3403" w:rsidP="00A475FE">
      <w:pPr>
        <w:jc w:val="both"/>
        <w:rPr>
          <w:rFonts w:ascii="Arial" w:hAnsi="Arial" w:cs="Arial"/>
          <w:sz w:val="22"/>
          <w:szCs w:val="22"/>
          <w:lang w:eastAsia="es-ES"/>
        </w:rPr>
      </w:pPr>
    </w:p>
    <w:tbl>
      <w:tblPr>
        <w:tblW w:w="0" w:type="auto"/>
        <w:jc w:val="center"/>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1E0"/>
      </w:tblPr>
      <w:tblGrid>
        <w:gridCol w:w="3201"/>
        <w:gridCol w:w="2194"/>
      </w:tblGrid>
      <w:tr w:rsidR="005C3403" w:rsidRPr="00A475FE" w:rsidTr="002910A5">
        <w:trPr>
          <w:jc w:val="center"/>
        </w:trPr>
        <w:tc>
          <w:tcPr>
            <w:tcW w:w="3201" w:type="dxa"/>
            <w:vAlign w:val="center"/>
          </w:tcPr>
          <w:p w:rsidR="005C3403" w:rsidRPr="00A475FE" w:rsidRDefault="005C3403" w:rsidP="00A475FE">
            <w:pPr>
              <w:pStyle w:val="StandardWeb"/>
              <w:spacing w:before="0" w:beforeAutospacing="0" w:after="0" w:afterAutospacing="0"/>
              <w:rPr>
                <w:rFonts w:ascii="Arial" w:hAnsi="Arial" w:cs="Arial"/>
                <w:sz w:val="22"/>
                <w:szCs w:val="22"/>
              </w:rPr>
            </w:pPr>
            <w:r w:rsidRPr="00A475FE">
              <w:rPr>
                <w:rFonts w:ascii="Arial" w:hAnsi="Arial" w:cs="Arial"/>
                <w:sz w:val="22"/>
                <w:szCs w:val="22"/>
              </w:rPr>
              <w:t>Caudal medio (Q</w:t>
            </w:r>
            <w:r w:rsidRPr="00A475FE">
              <w:rPr>
                <w:rFonts w:ascii="Arial" w:hAnsi="Arial" w:cs="Arial"/>
                <w:sz w:val="22"/>
                <w:szCs w:val="22"/>
                <w:vertAlign w:val="subscript"/>
              </w:rPr>
              <w:t>med</w:t>
            </w:r>
            <w:r w:rsidRPr="00A475FE">
              <w:rPr>
                <w:rFonts w:ascii="Arial" w:hAnsi="Arial" w:cs="Arial"/>
                <w:sz w:val="22"/>
                <w:szCs w:val="22"/>
              </w:rPr>
              <w:t xml:space="preserve">) </w:t>
            </w:r>
          </w:p>
        </w:tc>
        <w:tc>
          <w:tcPr>
            <w:tcW w:w="2194" w:type="dxa"/>
            <w:vAlign w:val="center"/>
          </w:tcPr>
          <w:p w:rsidR="005C3403" w:rsidRPr="00A475FE" w:rsidRDefault="005C3403" w:rsidP="00A475FE">
            <w:pPr>
              <w:pStyle w:val="StandardWeb"/>
              <w:spacing w:before="0" w:beforeAutospacing="0" w:after="0" w:afterAutospacing="0"/>
              <w:rPr>
                <w:rFonts w:ascii="Arial" w:hAnsi="Arial" w:cs="Arial"/>
                <w:sz w:val="22"/>
                <w:szCs w:val="22"/>
              </w:rPr>
            </w:pPr>
            <w:r w:rsidRPr="00A475FE">
              <w:rPr>
                <w:rFonts w:ascii="Arial" w:hAnsi="Arial" w:cs="Arial"/>
                <w:sz w:val="22"/>
                <w:szCs w:val="22"/>
              </w:rPr>
              <w:t>6.95 m</w:t>
            </w:r>
            <w:r w:rsidRPr="00A475FE">
              <w:rPr>
                <w:rFonts w:ascii="Arial" w:hAnsi="Arial" w:cs="Arial"/>
                <w:sz w:val="22"/>
                <w:szCs w:val="22"/>
                <w:vertAlign w:val="superscript"/>
              </w:rPr>
              <w:t>3</w:t>
            </w:r>
            <w:r w:rsidRPr="00A475FE">
              <w:rPr>
                <w:rFonts w:ascii="Arial" w:hAnsi="Arial" w:cs="Arial"/>
                <w:sz w:val="22"/>
                <w:szCs w:val="22"/>
              </w:rPr>
              <w:t>/h</w:t>
            </w:r>
          </w:p>
        </w:tc>
      </w:tr>
      <w:tr w:rsidR="005C3403" w:rsidRPr="00A475FE" w:rsidTr="002910A5">
        <w:trPr>
          <w:jc w:val="center"/>
        </w:trPr>
        <w:tc>
          <w:tcPr>
            <w:tcW w:w="3201" w:type="dxa"/>
            <w:vAlign w:val="center"/>
          </w:tcPr>
          <w:p w:rsidR="005C3403" w:rsidRPr="00A475FE" w:rsidRDefault="005C3403" w:rsidP="00A475FE">
            <w:pPr>
              <w:pStyle w:val="StandardWeb"/>
              <w:spacing w:before="0" w:beforeAutospacing="0" w:after="0" w:afterAutospacing="0"/>
              <w:rPr>
                <w:rFonts w:ascii="Arial" w:hAnsi="Arial" w:cs="Arial"/>
                <w:sz w:val="22"/>
                <w:szCs w:val="22"/>
              </w:rPr>
            </w:pPr>
            <w:r w:rsidRPr="00A475FE">
              <w:rPr>
                <w:rFonts w:ascii="Arial" w:hAnsi="Arial" w:cs="Arial"/>
                <w:sz w:val="22"/>
                <w:szCs w:val="22"/>
              </w:rPr>
              <w:t>Caudal máximo diario (Q</w:t>
            </w:r>
            <w:r w:rsidRPr="00A475FE">
              <w:rPr>
                <w:rFonts w:ascii="Arial" w:hAnsi="Arial" w:cs="Arial"/>
                <w:sz w:val="22"/>
                <w:szCs w:val="22"/>
                <w:vertAlign w:val="subscript"/>
              </w:rPr>
              <w:t>max d</w:t>
            </w:r>
            <w:r w:rsidRPr="00A475FE">
              <w:rPr>
                <w:rFonts w:ascii="Arial" w:hAnsi="Arial" w:cs="Arial"/>
                <w:sz w:val="22"/>
                <w:szCs w:val="22"/>
              </w:rPr>
              <w:t xml:space="preserve">) </w:t>
            </w:r>
          </w:p>
        </w:tc>
        <w:tc>
          <w:tcPr>
            <w:tcW w:w="2194" w:type="dxa"/>
            <w:vAlign w:val="center"/>
          </w:tcPr>
          <w:p w:rsidR="005C3403" w:rsidRPr="00A475FE" w:rsidRDefault="005C3403" w:rsidP="00A475FE">
            <w:pPr>
              <w:pStyle w:val="StandardWeb"/>
              <w:spacing w:before="0" w:beforeAutospacing="0" w:after="0" w:afterAutospacing="0"/>
              <w:rPr>
                <w:rFonts w:ascii="Arial" w:hAnsi="Arial" w:cs="Arial"/>
                <w:sz w:val="22"/>
                <w:szCs w:val="22"/>
              </w:rPr>
            </w:pPr>
            <w:r w:rsidRPr="00A475FE">
              <w:rPr>
                <w:rFonts w:ascii="Arial" w:hAnsi="Arial" w:cs="Arial"/>
                <w:sz w:val="22"/>
                <w:szCs w:val="22"/>
              </w:rPr>
              <w:t>10.43 m</w:t>
            </w:r>
            <w:r w:rsidRPr="00A475FE">
              <w:rPr>
                <w:rFonts w:ascii="Arial" w:hAnsi="Arial" w:cs="Arial"/>
                <w:sz w:val="22"/>
                <w:szCs w:val="22"/>
                <w:vertAlign w:val="superscript"/>
              </w:rPr>
              <w:t>3</w:t>
            </w:r>
            <w:r w:rsidRPr="00A475FE">
              <w:rPr>
                <w:rFonts w:ascii="Arial" w:hAnsi="Arial" w:cs="Arial"/>
                <w:sz w:val="22"/>
                <w:szCs w:val="22"/>
              </w:rPr>
              <w:t>/h</w:t>
            </w:r>
          </w:p>
        </w:tc>
      </w:tr>
      <w:tr w:rsidR="005C3403" w:rsidRPr="00A475FE" w:rsidTr="002910A5">
        <w:trPr>
          <w:jc w:val="center"/>
        </w:trPr>
        <w:tc>
          <w:tcPr>
            <w:tcW w:w="3201" w:type="dxa"/>
            <w:vAlign w:val="center"/>
          </w:tcPr>
          <w:p w:rsidR="005C3403" w:rsidRPr="00A475FE" w:rsidRDefault="005C3403" w:rsidP="00A475FE">
            <w:pPr>
              <w:pStyle w:val="StandardWeb"/>
              <w:spacing w:before="0" w:beforeAutospacing="0" w:after="0" w:afterAutospacing="0"/>
              <w:rPr>
                <w:rFonts w:ascii="Arial" w:hAnsi="Arial" w:cs="Arial"/>
                <w:sz w:val="22"/>
                <w:szCs w:val="22"/>
              </w:rPr>
            </w:pPr>
            <w:r w:rsidRPr="00A475FE">
              <w:rPr>
                <w:rFonts w:ascii="Arial" w:hAnsi="Arial" w:cs="Arial"/>
                <w:sz w:val="22"/>
                <w:szCs w:val="22"/>
              </w:rPr>
              <w:t>Caudal máximo horario (Q</w:t>
            </w:r>
            <w:r w:rsidRPr="00A475FE">
              <w:rPr>
                <w:rFonts w:ascii="Arial" w:hAnsi="Arial" w:cs="Arial"/>
                <w:sz w:val="22"/>
                <w:szCs w:val="22"/>
                <w:vertAlign w:val="subscript"/>
              </w:rPr>
              <w:t>max h</w:t>
            </w:r>
            <w:r w:rsidRPr="00A475FE">
              <w:rPr>
                <w:rFonts w:ascii="Arial" w:hAnsi="Arial" w:cs="Arial"/>
                <w:sz w:val="22"/>
                <w:szCs w:val="22"/>
              </w:rPr>
              <w:t xml:space="preserve">) </w:t>
            </w:r>
          </w:p>
        </w:tc>
        <w:tc>
          <w:tcPr>
            <w:tcW w:w="2194" w:type="dxa"/>
            <w:vAlign w:val="center"/>
          </w:tcPr>
          <w:p w:rsidR="005C3403" w:rsidRPr="00A475FE" w:rsidRDefault="005C3403" w:rsidP="00A475FE">
            <w:pPr>
              <w:pStyle w:val="StandardWeb"/>
              <w:spacing w:before="0" w:beforeAutospacing="0" w:after="0" w:afterAutospacing="0"/>
              <w:rPr>
                <w:rFonts w:ascii="Arial" w:hAnsi="Arial" w:cs="Arial"/>
                <w:sz w:val="22"/>
                <w:szCs w:val="22"/>
              </w:rPr>
            </w:pPr>
            <w:r w:rsidRPr="00A475FE">
              <w:rPr>
                <w:rFonts w:ascii="Arial" w:hAnsi="Arial" w:cs="Arial"/>
                <w:sz w:val="22"/>
                <w:szCs w:val="22"/>
              </w:rPr>
              <w:t>22.94 m</w:t>
            </w:r>
            <w:r w:rsidRPr="00A475FE">
              <w:rPr>
                <w:rFonts w:ascii="Arial" w:hAnsi="Arial" w:cs="Arial"/>
                <w:sz w:val="22"/>
                <w:szCs w:val="22"/>
                <w:vertAlign w:val="superscript"/>
              </w:rPr>
              <w:t>3</w:t>
            </w:r>
            <w:r w:rsidRPr="00A475FE">
              <w:rPr>
                <w:rFonts w:ascii="Arial" w:hAnsi="Arial" w:cs="Arial"/>
                <w:sz w:val="22"/>
                <w:szCs w:val="22"/>
              </w:rPr>
              <w:t>/h</w:t>
            </w:r>
          </w:p>
        </w:tc>
      </w:tr>
      <w:tr w:rsidR="005C3403" w:rsidRPr="00A475FE" w:rsidTr="002910A5">
        <w:trPr>
          <w:jc w:val="center"/>
        </w:trPr>
        <w:tc>
          <w:tcPr>
            <w:tcW w:w="3201" w:type="dxa"/>
            <w:vAlign w:val="center"/>
          </w:tcPr>
          <w:p w:rsidR="005C3403" w:rsidRPr="00A475FE" w:rsidRDefault="005C3403" w:rsidP="00A475FE">
            <w:pPr>
              <w:pStyle w:val="StandardWeb"/>
              <w:spacing w:before="0" w:beforeAutospacing="0" w:after="0" w:afterAutospacing="0"/>
              <w:rPr>
                <w:rFonts w:ascii="Arial" w:hAnsi="Arial" w:cs="Arial"/>
                <w:sz w:val="22"/>
                <w:szCs w:val="22"/>
              </w:rPr>
            </w:pPr>
            <w:r w:rsidRPr="00A475FE">
              <w:rPr>
                <w:rFonts w:ascii="Arial" w:hAnsi="Arial" w:cs="Arial"/>
                <w:sz w:val="22"/>
                <w:szCs w:val="22"/>
              </w:rPr>
              <w:t>DBO afluente (C</w:t>
            </w:r>
            <w:r w:rsidRPr="00A475FE">
              <w:rPr>
                <w:rFonts w:ascii="Arial" w:hAnsi="Arial" w:cs="Arial"/>
                <w:sz w:val="22"/>
                <w:szCs w:val="22"/>
                <w:vertAlign w:val="subscript"/>
              </w:rPr>
              <w:t>0</w:t>
            </w:r>
            <w:r w:rsidRPr="00A475FE">
              <w:rPr>
                <w:rFonts w:ascii="Arial" w:hAnsi="Arial" w:cs="Arial"/>
                <w:sz w:val="22"/>
                <w:szCs w:val="22"/>
              </w:rPr>
              <w:t xml:space="preserve">) </w:t>
            </w:r>
          </w:p>
        </w:tc>
        <w:tc>
          <w:tcPr>
            <w:tcW w:w="2194" w:type="dxa"/>
            <w:vAlign w:val="center"/>
          </w:tcPr>
          <w:p w:rsidR="005C3403" w:rsidRPr="00A475FE" w:rsidRDefault="005C3403" w:rsidP="00A475FE">
            <w:pPr>
              <w:pStyle w:val="StandardWeb"/>
              <w:spacing w:before="0" w:beforeAutospacing="0" w:after="0" w:afterAutospacing="0"/>
              <w:rPr>
                <w:rFonts w:ascii="Arial" w:hAnsi="Arial" w:cs="Arial"/>
                <w:sz w:val="22"/>
                <w:szCs w:val="22"/>
              </w:rPr>
            </w:pPr>
            <w:r w:rsidRPr="00A475FE">
              <w:rPr>
                <w:rFonts w:ascii="Arial" w:hAnsi="Arial" w:cs="Arial"/>
                <w:sz w:val="22"/>
                <w:szCs w:val="22"/>
              </w:rPr>
              <w:t>48.07 mg/l</w:t>
            </w:r>
          </w:p>
        </w:tc>
      </w:tr>
      <w:tr w:rsidR="005C3403" w:rsidRPr="00A475FE" w:rsidTr="002910A5">
        <w:trPr>
          <w:jc w:val="center"/>
        </w:trPr>
        <w:tc>
          <w:tcPr>
            <w:tcW w:w="3201" w:type="dxa"/>
            <w:vAlign w:val="center"/>
          </w:tcPr>
          <w:p w:rsidR="005C3403" w:rsidRPr="00A475FE" w:rsidRDefault="005C3403" w:rsidP="00A475FE">
            <w:pPr>
              <w:pStyle w:val="StandardWeb"/>
              <w:spacing w:before="0" w:beforeAutospacing="0" w:after="0" w:afterAutospacing="0"/>
              <w:rPr>
                <w:rFonts w:ascii="Arial" w:hAnsi="Arial" w:cs="Arial"/>
                <w:sz w:val="22"/>
                <w:szCs w:val="22"/>
              </w:rPr>
            </w:pPr>
            <w:r w:rsidRPr="00A475FE">
              <w:rPr>
                <w:rFonts w:ascii="Arial" w:hAnsi="Arial" w:cs="Arial"/>
                <w:sz w:val="22"/>
                <w:szCs w:val="22"/>
              </w:rPr>
              <w:t>DBO efluente (C</w:t>
            </w:r>
            <w:r w:rsidRPr="00A475FE">
              <w:rPr>
                <w:rFonts w:ascii="Arial" w:hAnsi="Arial" w:cs="Arial"/>
                <w:sz w:val="22"/>
                <w:szCs w:val="22"/>
                <w:vertAlign w:val="subscript"/>
              </w:rPr>
              <w:t>e</w:t>
            </w:r>
            <w:r w:rsidRPr="00A475FE">
              <w:rPr>
                <w:rFonts w:ascii="Arial" w:hAnsi="Arial" w:cs="Arial"/>
                <w:sz w:val="22"/>
                <w:szCs w:val="22"/>
              </w:rPr>
              <w:t>)</w:t>
            </w:r>
          </w:p>
        </w:tc>
        <w:tc>
          <w:tcPr>
            <w:tcW w:w="2194" w:type="dxa"/>
            <w:vAlign w:val="center"/>
          </w:tcPr>
          <w:p w:rsidR="005C3403" w:rsidRPr="00A475FE" w:rsidRDefault="005C3403" w:rsidP="00A475FE">
            <w:pPr>
              <w:pStyle w:val="StandardWeb"/>
              <w:spacing w:before="0" w:beforeAutospacing="0" w:after="0" w:afterAutospacing="0"/>
              <w:rPr>
                <w:rFonts w:ascii="Arial" w:hAnsi="Arial" w:cs="Arial"/>
                <w:sz w:val="22"/>
                <w:szCs w:val="22"/>
              </w:rPr>
            </w:pPr>
            <w:r w:rsidRPr="00A475FE">
              <w:rPr>
                <w:rFonts w:ascii="Arial" w:hAnsi="Arial" w:cs="Arial"/>
                <w:sz w:val="22"/>
                <w:szCs w:val="22"/>
              </w:rPr>
              <w:t>30.00 mg/l</w:t>
            </w:r>
          </w:p>
        </w:tc>
      </w:tr>
      <w:tr w:rsidR="005C3403" w:rsidRPr="00A475FE" w:rsidTr="002910A5">
        <w:trPr>
          <w:jc w:val="center"/>
        </w:trPr>
        <w:tc>
          <w:tcPr>
            <w:tcW w:w="3201" w:type="dxa"/>
            <w:vAlign w:val="center"/>
          </w:tcPr>
          <w:p w:rsidR="005C3403" w:rsidRPr="00A475FE" w:rsidRDefault="005C3403" w:rsidP="00A475FE">
            <w:pPr>
              <w:pStyle w:val="StandardWeb"/>
              <w:spacing w:before="0" w:beforeAutospacing="0" w:after="0" w:afterAutospacing="0"/>
              <w:rPr>
                <w:rFonts w:ascii="Arial" w:hAnsi="Arial" w:cs="Arial"/>
                <w:sz w:val="22"/>
                <w:szCs w:val="22"/>
              </w:rPr>
            </w:pPr>
            <w:r w:rsidRPr="00A475FE">
              <w:rPr>
                <w:rFonts w:ascii="Arial" w:hAnsi="Arial" w:cs="Arial"/>
                <w:sz w:val="22"/>
                <w:szCs w:val="22"/>
              </w:rPr>
              <w:t xml:space="preserve">Temperatura critica en invierno </w:t>
            </w:r>
          </w:p>
        </w:tc>
        <w:tc>
          <w:tcPr>
            <w:tcW w:w="2194" w:type="dxa"/>
            <w:vAlign w:val="center"/>
          </w:tcPr>
          <w:p w:rsidR="005C3403" w:rsidRPr="00A475FE" w:rsidRDefault="005C3403" w:rsidP="00A475FE">
            <w:pPr>
              <w:pStyle w:val="StandardWeb"/>
              <w:spacing w:before="0" w:beforeAutospacing="0" w:after="0" w:afterAutospacing="0"/>
              <w:rPr>
                <w:rFonts w:ascii="Arial" w:hAnsi="Arial" w:cs="Arial"/>
                <w:sz w:val="22"/>
                <w:szCs w:val="22"/>
              </w:rPr>
            </w:pPr>
            <w:smartTag w:uri="urn:schemas-microsoft-com:office:smarttags" w:element="metricconverter">
              <w:smartTagPr>
                <w:attr w:name="ProductID" w:val="13.80 ﾰC"/>
              </w:smartTagPr>
              <w:r w:rsidRPr="00A475FE">
                <w:rPr>
                  <w:rFonts w:ascii="Arial" w:hAnsi="Arial" w:cs="Arial"/>
                  <w:sz w:val="22"/>
                  <w:szCs w:val="22"/>
                </w:rPr>
                <w:t>13.80 °C</w:t>
              </w:r>
            </w:smartTag>
          </w:p>
        </w:tc>
      </w:tr>
      <w:tr w:rsidR="005C3403" w:rsidRPr="00A475FE" w:rsidTr="002910A5">
        <w:trPr>
          <w:jc w:val="center"/>
        </w:trPr>
        <w:tc>
          <w:tcPr>
            <w:tcW w:w="3201" w:type="dxa"/>
            <w:vAlign w:val="center"/>
          </w:tcPr>
          <w:p w:rsidR="005C3403" w:rsidRPr="00A475FE" w:rsidRDefault="005C3403" w:rsidP="00A475FE">
            <w:pPr>
              <w:pStyle w:val="StandardWeb"/>
              <w:spacing w:before="0" w:beforeAutospacing="0" w:after="0" w:afterAutospacing="0"/>
              <w:rPr>
                <w:rFonts w:ascii="Arial" w:hAnsi="Arial" w:cs="Arial"/>
                <w:sz w:val="22"/>
                <w:szCs w:val="22"/>
              </w:rPr>
            </w:pPr>
            <w:r w:rsidRPr="00A475FE">
              <w:rPr>
                <w:rFonts w:ascii="Arial" w:hAnsi="Arial" w:cs="Arial"/>
                <w:sz w:val="22"/>
                <w:szCs w:val="22"/>
              </w:rPr>
              <w:t xml:space="preserve">Temperatura del agua a la entrada </w:t>
            </w:r>
          </w:p>
        </w:tc>
        <w:tc>
          <w:tcPr>
            <w:tcW w:w="2194" w:type="dxa"/>
            <w:vAlign w:val="center"/>
          </w:tcPr>
          <w:p w:rsidR="005C3403" w:rsidRPr="00A475FE" w:rsidRDefault="005C3403" w:rsidP="00A475FE">
            <w:pPr>
              <w:pStyle w:val="StandardWeb"/>
              <w:spacing w:before="0" w:beforeAutospacing="0" w:after="0" w:afterAutospacing="0"/>
              <w:rPr>
                <w:rFonts w:ascii="Arial" w:hAnsi="Arial" w:cs="Arial"/>
                <w:sz w:val="22"/>
                <w:szCs w:val="22"/>
              </w:rPr>
            </w:pPr>
            <w:smartTag w:uri="urn:schemas-microsoft-com:office:smarttags" w:element="metricconverter">
              <w:smartTagPr>
                <w:attr w:name="ProductID" w:val="15.70 ﾰC"/>
              </w:smartTagPr>
              <w:r w:rsidRPr="00A475FE">
                <w:rPr>
                  <w:rFonts w:ascii="Arial" w:hAnsi="Arial" w:cs="Arial"/>
                  <w:sz w:val="22"/>
                  <w:szCs w:val="22"/>
                </w:rPr>
                <w:t>15.70 °C</w:t>
              </w:r>
            </w:smartTag>
          </w:p>
        </w:tc>
      </w:tr>
      <w:tr w:rsidR="005C3403" w:rsidRPr="00A475FE" w:rsidTr="002910A5">
        <w:trPr>
          <w:jc w:val="center"/>
        </w:trPr>
        <w:tc>
          <w:tcPr>
            <w:tcW w:w="3201" w:type="dxa"/>
            <w:vAlign w:val="center"/>
          </w:tcPr>
          <w:p w:rsidR="005C3403" w:rsidRPr="00A475FE" w:rsidRDefault="005C3403" w:rsidP="00A475FE">
            <w:pPr>
              <w:pStyle w:val="StandardWeb"/>
              <w:spacing w:before="0" w:beforeAutospacing="0" w:after="0" w:afterAutospacing="0"/>
              <w:rPr>
                <w:rFonts w:ascii="Arial" w:hAnsi="Arial" w:cs="Arial"/>
                <w:sz w:val="22"/>
                <w:szCs w:val="22"/>
              </w:rPr>
            </w:pPr>
            <w:r w:rsidRPr="00A475FE">
              <w:rPr>
                <w:rFonts w:ascii="Arial" w:hAnsi="Arial" w:cs="Arial"/>
                <w:sz w:val="22"/>
                <w:szCs w:val="22"/>
              </w:rPr>
              <w:t xml:space="preserve">Vegetación </w:t>
            </w:r>
          </w:p>
        </w:tc>
        <w:tc>
          <w:tcPr>
            <w:tcW w:w="2194" w:type="dxa"/>
            <w:vAlign w:val="center"/>
          </w:tcPr>
          <w:p w:rsidR="005C3403" w:rsidRPr="00A475FE" w:rsidRDefault="005C3403" w:rsidP="00A475FE">
            <w:pPr>
              <w:pStyle w:val="StandardWeb"/>
              <w:spacing w:before="0" w:beforeAutospacing="0" w:after="0" w:afterAutospacing="0"/>
              <w:rPr>
                <w:rFonts w:ascii="Arial" w:hAnsi="Arial" w:cs="Arial"/>
                <w:sz w:val="22"/>
                <w:szCs w:val="22"/>
              </w:rPr>
            </w:pPr>
            <w:r w:rsidRPr="00A475FE">
              <w:rPr>
                <w:rFonts w:ascii="Arial" w:hAnsi="Arial" w:cs="Arial"/>
                <w:sz w:val="22"/>
                <w:szCs w:val="22"/>
              </w:rPr>
              <w:t>Juncos</w:t>
            </w:r>
          </w:p>
        </w:tc>
      </w:tr>
      <w:tr w:rsidR="005C3403" w:rsidRPr="00A475FE" w:rsidTr="002910A5">
        <w:trPr>
          <w:jc w:val="center"/>
        </w:trPr>
        <w:tc>
          <w:tcPr>
            <w:tcW w:w="3201" w:type="dxa"/>
            <w:vAlign w:val="center"/>
          </w:tcPr>
          <w:p w:rsidR="005C3403" w:rsidRPr="00A475FE" w:rsidRDefault="005C3403" w:rsidP="00A475FE">
            <w:pPr>
              <w:pStyle w:val="StandardWeb"/>
              <w:spacing w:before="0" w:beforeAutospacing="0" w:after="0" w:afterAutospacing="0"/>
              <w:rPr>
                <w:rFonts w:ascii="Arial" w:hAnsi="Arial" w:cs="Arial"/>
                <w:sz w:val="22"/>
                <w:szCs w:val="22"/>
              </w:rPr>
            </w:pPr>
            <w:r w:rsidRPr="00A475FE">
              <w:rPr>
                <w:rFonts w:ascii="Arial" w:hAnsi="Arial" w:cs="Arial"/>
                <w:sz w:val="22"/>
                <w:szCs w:val="22"/>
              </w:rPr>
              <w:t xml:space="preserve">Profundidad del Humedal SFS (y) </w:t>
            </w:r>
          </w:p>
        </w:tc>
        <w:tc>
          <w:tcPr>
            <w:tcW w:w="2194" w:type="dxa"/>
            <w:vAlign w:val="center"/>
          </w:tcPr>
          <w:p w:rsidR="005C3403" w:rsidRPr="00A475FE" w:rsidRDefault="005C3403" w:rsidP="00A475FE">
            <w:pPr>
              <w:pStyle w:val="StandardWeb"/>
              <w:spacing w:before="0" w:beforeAutospacing="0" w:after="0" w:afterAutospacing="0"/>
              <w:rPr>
                <w:rFonts w:ascii="Arial" w:hAnsi="Arial" w:cs="Arial"/>
                <w:sz w:val="22"/>
                <w:szCs w:val="22"/>
              </w:rPr>
            </w:pPr>
            <w:r w:rsidRPr="00A475FE">
              <w:rPr>
                <w:rFonts w:ascii="Arial" w:hAnsi="Arial" w:cs="Arial"/>
                <w:sz w:val="22"/>
                <w:szCs w:val="22"/>
              </w:rPr>
              <w:t>0.6</w:t>
            </w:r>
          </w:p>
        </w:tc>
      </w:tr>
      <w:tr w:rsidR="005C3403" w:rsidRPr="00A475FE" w:rsidTr="002910A5">
        <w:trPr>
          <w:jc w:val="center"/>
        </w:trPr>
        <w:tc>
          <w:tcPr>
            <w:tcW w:w="3201" w:type="dxa"/>
            <w:vAlign w:val="center"/>
          </w:tcPr>
          <w:p w:rsidR="005C3403" w:rsidRPr="00A475FE" w:rsidRDefault="005C3403" w:rsidP="00A475FE">
            <w:pPr>
              <w:pStyle w:val="StandardWeb"/>
              <w:spacing w:before="0" w:beforeAutospacing="0" w:after="0" w:afterAutospacing="0"/>
              <w:rPr>
                <w:rFonts w:ascii="Arial" w:hAnsi="Arial" w:cs="Arial"/>
                <w:sz w:val="22"/>
                <w:szCs w:val="22"/>
              </w:rPr>
            </w:pPr>
            <w:r w:rsidRPr="00A475FE">
              <w:rPr>
                <w:rFonts w:ascii="Arial" w:hAnsi="Arial" w:cs="Arial"/>
                <w:sz w:val="22"/>
                <w:szCs w:val="22"/>
              </w:rPr>
              <w:t xml:space="preserve">Material </w:t>
            </w:r>
          </w:p>
        </w:tc>
        <w:tc>
          <w:tcPr>
            <w:tcW w:w="2194" w:type="dxa"/>
            <w:vAlign w:val="center"/>
          </w:tcPr>
          <w:p w:rsidR="005C3403" w:rsidRPr="00A475FE" w:rsidRDefault="005C3403" w:rsidP="00A475FE">
            <w:pPr>
              <w:pStyle w:val="StandardWeb"/>
              <w:spacing w:before="0" w:beforeAutospacing="0" w:after="0" w:afterAutospacing="0"/>
              <w:rPr>
                <w:rFonts w:ascii="Arial" w:hAnsi="Arial" w:cs="Arial"/>
                <w:sz w:val="22"/>
                <w:szCs w:val="22"/>
              </w:rPr>
            </w:pPr>
            <w:r w:rsidRPr="00A475FE">
              <w:rPr>
                <w:rFonts w:ascii="Arial" w:hAnsi="Arial" w:cs="Arial"/>
                <w:sz w:val="22"/>
                <w:szCs w:val="22"/>
              </w:rPr>
              <w:t xml:space="preserve">Grava media de </w:t>
            </w:r>
            <w:smartTag w:uri="urn:schemas-microsoft-com:office:smarttags" w:element="metricconverter">
              <w:smartTagPr>
                <w:attr w:name="ProductID" w:val="25 mm"/>
              </w:smartTagPr>
              <w:r w:rsidRPr="00A475FE">
                <w:rPr>
                  <w:rFonts w:ascii="Arial" w:hAnsi="Arial" w:cs="Arial"/>
                  <w:sz w:val="22"/>
                  <w:szCs w:val="22"/>
                </w:rPr>
                <w:t>25 mm</w:t>
              </w:r>
            </w:smartTag>
          </w:p>
        </w:tc>
      </w:tr>
      <w:tr w:rsidR="005C3403" w:rsidRPr="00A475FE" w:rsidTr="002910A5">
        <w:trPr>
          <w:jc w:val="center"/>
        </w:trPr>
        <w:tc>
          <w:tcPr>
            <w:tcW w:w="3201" w:type="dxa"/>
            <w:vAlign w:val="center"/>
          </w:tcPr>
          <w:p w:rsidR="005C3403" w:rsidRPr="00A475FE" w:rsidRDefault="005C3403" w:rsidP="00A475FE">
            <w:pPr>
              <w:pStyle w:val="StandardWeb"/>
              <w:spacing w:before="0" w:beforeAutospacing="0" w:after="0" w:afterAutospacing="0"/>
              <w:rPr>
                <w:rFonts w:ascii="Arial" w:hAnsi="Arial" w:cs="Arial"/>
                <w:sz w:val="22"/>
                <w:szCs w:val="22"/>
              </w:rPr>
            </w:pPr>
            <w:r w:rsidRPr="00A475FE">
              <w:rPr>
                <w:rFonts w:ascii="Arial" w:hAnsi="Arial" w:cs="Arial"/>
                <w:sz w:val="22"/>
                <w:szCs w:val="22"/>
              </w:rPr>
              <w:t xml:space="preserve">Porosidad (n) </w:t>
            </w:r>
          </w:p>
        </w:tc>
        <w:tc>
          <w:tcPr>
            <w:tcW w:w="2194" w:type="dxa"/>
            <w:vAlign w:val="center"/>
          </w:tcPr>
          <w:p w:rsidR="005C3403" w:rsidRPr="00A475FE" w:rsidRDefault="005C3403" w:rsidP="00A475FE">
            <w:pPr>
              <w:pStyle w:val="StandardWeb"/>
              <w:spacing w:before="0" w:beforeAutospacing="0" w:after="0" w:afterAutospacing="0"/>
              <w:rPr>
                <w:rFonts w:ascii="Arial" w:hAnsi="Arial" w:cs="Arial"/>
                <w:sz w:val="22"/>
                <w:szCs w:val="22"/>
              </w:rPr>
            </w:pPr>
            <w:r w:rsidRPr="00A475FE">
              <w:rPr>
                <w:rFonts w:ascii="Arial" w:hAnsi="Arial" w:cs="Arial"/>
                <w:sz w:val="22"/>
                <w:szCs w:val="22"/>
              </w:rPr>
              <w:t>0.38</w:t>
            </w:r>
          </w:p>
        </w:tc>
      </w:tr>
      <w:tr w:rsidR="005C3403" w:rsidRPr="00A475FE" w:rsidTr="002910A5">
        <w:trPr>
          <w:jc w:val="center"/>
        </w:trPr>
        <w:tc>
          <w:tcPr>
            <w:tcW w:w="3201" w:type="dxa"/>
            <w:vAlign w:val="center"/>
          </w:tcPr>
          <w:p w:rsidR="005C3403" w:rsidRPr="00A475FE" w:rsidRDefault="005C3403" w:rsidP="00A475FE">
            <w:pPr>
              <w:pStyle w:val="StandardWeb"/>
              <w:spacing w:before="0" w:beforeAutospacing="0" w:after="0" w:afterAutospacing="0"/>
              <w:rPr>
                <w:rFonts w:ascii="Arial" w:hAnsi="Arial" w:cs="Arial"/>
                <w:sz w:val="22"/>
                <w:szCs w:val="22"/>
              </w:rPr>
            </w:pPr>
            <w:r w:rsidRPr="00A475FE">
              <w:rPr>
                <w:rFonts w:ascii="Arial" w:hAnsi="Arial" w:cs="Arial"/>
                <w:sz w:val="22"/>
                <w:szCs w:val="22"/>
              </w:rPr>
              <w:t xml:space="preserve">Conductividad hidráulica (ks) </w:t>
            </w:r>
          </w:p>
        </w:tc>
        <w:tc>
          <w:tcPr>
            <w:tcW w:w="2194" w:type="dxa"/>
            <w:vAlign w:val="center"/>
          </w:tcPr>
          <w:p w:rsidR="005C3403" w:rsidRPr="00A475FE" w:rsidRDefault="005C3403" w:rsidP="00A475FE">
            <w:pPr>
              <w:pStyle w:val="StandardWeb"/>
              <w:spacing w:before="0" w:beforeAutospacing="0" w:after="0" w:afterAutospacing="0"/>
              <w:rPr>
                <w:rFonts w:ascii="Arial" w:hAnsi="Arial" w:cs="Arial"/>
                <w:sz w:val="22"/>
                <w:szCs w:val="22"/>
              </w:rPr>
            </w:pPr>
            <w:r w:rsidRPr="00A475FE">
              <w:rPr>
                <w:rFonts w:ascii="Arial" w:hAnsi="Arial" w:cs="Arial"/>
                <w:sz w:val="22"/>
                <w:szCs w:val="22"/>
              </w:rPr>
              <w:t>25000 m</w:t>
            </w:r>
            <w:r w:rsidRPr="00A475FE">
              <w:rPr>
                <w:rFonts w:ascii="Arial" w:hAnsi="Arial" w:cs="Arial"/>
                <w:sz w:val="22"/>
                <w:szCs w:val="22"/>
                <w:vertAlign w:val="superscript"/>
              </w:rPr>
              <w:t>3</w:t>
            </w:r>
            <w:r w:rsidRPr="00A475FE">
              <w:rPr>
                <w:rFonts w:ascii="Arial" w:hAnsi="Arial" w:cs="Arial"/>
                <w:sz w:val="22"/>
                <w:szCs w:val="22"/>
              </w:rPr>
              <w:t>/m</w:t>
            </w:r>
            <w:r w:rsidRPr="00A475FE">
              <w:rPr>
                <w:rFonts w:ascii="Arial" w:hAnsi="Arial" w:cs="Arial"/>
                <w:sz w:val="22"/>
                <w:szCs w:val="22"/>
                <w:vertAlign w:val="superscript"/>
              </w:rPr>
              <w:t>2</w:t>
            </w:r>
            <w:r w:rsidRPr="00A475FE">
              <w:rPr>
                <w:rFonts w:ascii="Arial" w:hAnsi="Arial" w:cs="Arial"/>
                <w:sz w:val="22"/>
                <w:szCs w:val="22"/>
              </w:rPr>
              <w:t>/d</w:t>
            </w:r>
          </w:p>
        </w:tc>
      </w:tr>
      <w:tr w:rsidR="005C3403" w:rsidRPr="00A475FE" w:rsidTr="002910A5">
        <w:trPr>
          <w:jc w:val="center"/>
        </w:trPr>
        <w:tc>
          <w:tcPr>
            <w:tcW w:w="3201" w:type="dxa"/>
            <w:vAlign w:val="center"/>
          </w:tcPr>
          <w:p w:rsidR="005C3403" w:rsidRPr="00A475FE" w:rsidRDefault="005C3403" w:rsidP="00A475FE">
            <w:pPr>
              <w:pStyle w:val="StandardWeb"/>
              <w:spacing w:before="0" w:beforeAutospacing="0" w:after="0" w:afterAutospacing="0"/>
              <w:rPr>
                <w:rFonts w:ascii="Arial" w:hAnsi="Arial" w:cs="Arial"/>
                <w:sz w:val="22"/>
                <w:szCs w:val="22"/>
              </w:rPr>
            </w:pPr>
            <w:r w:rsidRPr="00A475FE">
              <w:rPr>
                <w:rFonts w:ascii="Arial" w:hAnsi="Arial" w:cs="Arial"/>
                <w:sz w:val="22"/>
                <w:szCs w:val="22"/>
              </w:rPr>
              <w:t xml:space="preserve">Pendiente del fondo del lecho </w:t>
            </w:r>
            <w:r w:rsidRPr="00A475FE">
              <w:rPr>
                <w:rFonts w:ascii="Arial" w:hAnsi="Arial" w:cs="Arial"/>
                <w:sz w:val="22"/>
                <w:szCs w:val="22"/>
              </w:rPr>
              <w:lastRenderedPageBreak/>
              <w:t xml:space="preserve">(m) </w:t>
            </w:r>
          </w:p>
        </w:tc>
        <w:tc>
          <w:tcPr>
            <w:tcW w:w="2194" w:type="dxa"/>
            <w:vAlign w:val="center"/>
          </w:tcPr>
          <w:p w:rsidR="005C3403" w:rsidRPr="00A475FE" w:rsidRDefault="005C3403" w:rsidP="00A475FE">
            <w:pPr>
              <w:pStyle w:val="StandardWeb"/>
              <w:spacing w:before="0" w:beforeAutospacing="0" w:after="0" w:afterAutospacing="0"/>
              <w:rPr>
                <w:rFonts w:ascii="Arial" w:hAnsi="Arial" w:cs="Arial"/>
                <w:sz w:val="22"/>
                <w:szCs w:val="22"/>
              </w:rPr>
            </w:pPr>
            <w:r w:rsidRPr="00A475FE">
              <w:rPr>
                <w:rFonts w:ascii="Arial" w:hAnsi="Arial" w:cs="Arial"/>
                <w:sz w:val="22"/>
                <w:szCs w:val="22"/>
              </w:rPr>
              <w:lastRenderedPageBreak/>
              <w:t>0.01 m/m</w:t>
            </w:r>
          </w:p>
        </w:tc>
      </w:tr>
    </w:tbl>
    <w:p w:rsidR="005C3403" w:rsidRPr="00A475FE" w:rsidRDefault="005C3403" w:rsidP="00A475FE">
      <w:pPr>
        <w:jc w:val="both"/>
        <w:rPr>
          <w:rFonts w:ascii="Arial" w:hAnsi="Arial" w:cs="Arial"/>
          <w:sz w:val="22"/>
          <w:szCs w:val="22"/>
          <w:lang w:eastAsia="es-ES"/>
        </w:rPr>
      </w:pPr>
    </w:p>
    <w:p w:rsidR="005C3403" w:rsidRPr="00A475FE" w:rsidRDefault="00A175E1" w:rsidP="00A475FE">
      <w:pPr>
        <w:jc w:val="both"/>
        <w:rPr>
          <w:rFonts w:ascii="Arial" w:hAnsi="Arial" w:cs="Arial"/>
          <w:b/>
          <w:sz w:val="22"/>
          <w:szCs w:val="22"/>
          <w:lang w:eastAsia="es-ES"/>
        </w:rPr>
      </w:pPr>
      <w:r w:rsidRPr="00A475FE">
        <w:rPr>
          <w:rFonts w:ascii="Arial" w:hAnsi="Arial" w:cs="Arial"/>
          <w:b/>
          <w:sz w:val="22"/>
          <w:szCs w:val="22"/>
          <w:lang w:eastAsia="es-ES"/>
        </w:rPr>
        <w:t>a) Calculo del área superficial (A</w:t>
      </w:r>
      <w:r w:rsidRPr="00A475FE">
        <w:rPr>
          <w:rFonts w:ascii="Arial" w:hAnsi="Arial" w:cs="Arial"/>
          <w:b/>
          <w:sz w:val="22"/>
          <w:szCs w:val="22"/>
          <w:vertAlign w:val="subscript"/>
          <w:lang w:eastAsia="es-ES"/>
        </w:rPr>
        <w:t>s</w:t>
      </w:r>
      <w:r w:rsidRPr="00A475FE">
        <w:rPr>
          <w:rFonts w:ascii="Arial" w:hAnsi="Arial" w:cs="Arial"/>
          <w:b/>
          <w:sz w:val="22"/>
          <w:szCs w:val="22"/>
          <w:lang w:eastAsia="es-ES"/>
        </w:rPr>
        <w:t>)</w:t>
      </w:r>
    </w:p>
    <w:p w:rsidR="00A175E1" w:rsidRPr="00A475FE" w:rsidRDefault="00A175E1" w:rsidP="00A475FE">
      <w:pPr>
        <w:jc w:val="both"/>
        <w:rPr>
          <w:rFonts w:ascii="Arial" w:hAnsi="Arial" w:cs="Arial"/>
          <w:b/>
          <w:sz w:val="22"/>
          <w:szCs w:val="22"/>
          <w:lang w:eastAsia="es-ES"/>
        </w:rPr>
      </w:pPr>
    </w:p>
    <w:p w:rsidR="00A175E1" w:rsidRPr="00A475FE" w:rsidRDefault="00A175E1"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 xml:space="preserve">Asumiendo como la temperatura del agua en el humedal “T” igual a </w:t>
      </w:r>
      <w:smartTag w:uri="urn:schemas-microsoft-com:office:smarttags" w:element="metricconverter">
        <w:smartTagPr>
          <w:attr w:name="ProductID" w:val="15.68 ﾰC"/>
        </w:smartTagPr>
        <w:r w:rsidRPr="00A475FE">
          <w:rPr>
            <w:rFonts w:ascii="Arial" w:hAnsi="Arial" w:cs="Arial"/>
            <w:sz w:val="22"/>
            <w:szCs w:val="22"/>
          </w:rPr>
          <w:t>15.68 °C</w:t>
        </w:r>
      </w:smartTag>
      <w:r w:rsidRPr="00A475FE">
        <w:rPr>
          <w:rFonts w:ascii="Arial" w:hAnsi="Arial" w:cs="Arial"/>
          <w:sz w:val="22"/>
          <w:szCs w:val="22"/>
        </w:rPr>
        <w:t>, La constante de temperatura, se obtiene a partir de la siguiente ecuación, siendo su valor para T = 20 °C:</w:t>
      </w:r>
    </w:p>
    <w:p w:rsidR="005C3403" w:rsidRPr="00A475FE" w:rsidRDefault="005A1AFC" w:rsidP="00A475FE">
      <w:pPr>
        <w:jc w:val="both"/>
        <w:rPr>
          <w:rFonts w:ascii="Arial" w:hAnsi="Arial" w:cs="Arial"/>
          <w:sz w:val="22"/>
          <w:szCs w:val="22"/>
          <w:lang w:eastAsia="es-ES"/>
        </w:rPr>
      </w:pPr>
      <w:r w:rsidRPr="00A475FE">
        <w:rPr>
          <w:rFonts w:ascii="Arial" w:hAnsi="Arial" w:cs="Arial"/>
          <w:noProof/>
          <w:sz w:val="22"/>
          <w:szCs w:val="22"/>
          <w:lang w:eastAsia="es-ES"/>
        </w:rPr>
        <w:pict>
          <v:shape id="_x0000_s1080" type="#_x0000_t75" style="position:absolute;left:0;text-align:left;margin-left:163.95pt;margin-top:13.45pt;width:78pt;height:18.75pt;z-index:251666944">
            <v:imagedata r:id="rId36" o:title=""/>
          </v:shape>
          <o:OLEObject Type="Embed" ProgID="Equation.3" ShapeID="_x0000_s1080" DrawAspect="Content" ObjectID="_1309496635" r:id="rId99"/>
        </w:pict>
      </w:r>
    </w:p>
    <w:p w:rsidR="00A175E1" w:rsidRPr="00A475FE" w:rsidRDefault="00A175E1" w:rsidP="00A475FE">
      <w:pPr>
        <w:jc w:val="both"/>
        <w:rPr>
          <w:rFonts w:ascii="Arial" w:hAnsi="Arial" w:cs="Arial"/>
          <w:sz w:val="22"/>
          <w:szCs w:val="22"/>
          <w:lang w:eastAsia="es-ES"/>
        </w:rPr>
      </w:pPr>
    </w:p>
    <w:p w:rsidR="00A175E1" w:rsidRPr="00A475FE" w:rsidRDefault="005A1AFC" w:rsidP="00A475FE">
      <w:pPr>
        <w:jc w:val="both"/>
        <w:rPr>
          <w:rFonts w:ascii="Arial" w:hAnsi="Arial" w:cs="Arial"/>
          <w:sz w:val="22"/>
          <w:szCs w:val="22"/>
          <w:lang w:eastAsia="es-ES"/>
        </w:rPr>
      </w:pPr>
      <w:r w:rsidRPr="00A475FE">
        <w:rPr>
          <w:rFonts w:ascii="Arial" w:hAnsi="Arial" w:cs="Arial"/>
          <w:noProof/>
          <w:sz w:val="22"/>
          <w:szCs w:val="22"/>
          <w:lang w:eastAsia="es-ES"/>
        </w:rPr>
        <w:pict>
          <v:shape id="_x0000_s1081" type="#_x0000_t75" style="position:absolute;left:0;text-align:left;margin-left:109.6pt;margin-top:6.45pt;width:186.7pt;height:18.75pt;z-index:251667968">
            <v:imagedata r:id="rId100" o:title=""/>
          </v:shape>
          <o:OLEObject Type="Embed" ProgID="Equation.3" ShapeID="_x0000_s1081" DrawAspect="Content" ObjectID="_1309496636" r:id="rId101"/>
        </w:pict>
      </w:r>
    </w:p>
    <w:p w:rsidR="00A175E1" w:rsidRPr="00A475FE" w:rsidRDefault="00A175E1" w:rsidP="00A475FE">
      <w:pPr>
        <w:jc w:val="both"/>
        <w:rPr>
          <w:rFonts w:ascii="Arial" w:hAnsi="Arial" w:cs="Arial"/>
          <w:sz w:val="22"/>
          <w:szCs w:val="22"/>
          <w:lang w:eastAsia="es-ES"/>
        </w:rPr>
      </w:pPr>
    </w:p>
    <w:p w:rsidR="00A175E1" w:rsidRPr="00A475FE" w:rsidRDefault="005A1AFC" w:rsidP="00A475FE">
      <w:pPr>
        <w:jc w:val="both"/>
        <w:rPr>
          <w:rFonts w:ascii="Arial" w:hAnsi="Arial" w:cs="Arial"/>
          <w:sz w:val="22"/>
          <w:szCs w:val="22"/>
          <w:lang w:eastAsia="es-ES"/>
        </w:rPr>
      </w:pPr>
      <w:r w:rsidRPr="00A475FE">
        <w:rPr>
          <w:rFonts w:ascii="Arial" w:hAnsi="Arial" w:cs="Arial"/>
          <w:noProof/>
          <w:sz w:val="22"/>
          <w:szCs w:val="22"/>
          <w:lang w:eastAsia="es-ES"/>
        </w:rPr>
        <w:pict>
          <v:shape id="_x0000_s1082" type="#_x0000_t75" style="position:absolute;left:0;text-align:left;margin-left:103.55pt;margin-top:.3pt;width:198.75pt;height:54.75pt;z-index:251668992">
            <v:imagedata r:id="rId102" o:title=""/>
          </v:shape>
          <o:OLEObject Type="Embed" ProgID="Equation.3" ShapeID="_x0000_s1082" DrawAspect="Content" ObjectID="_1309496637" r:id="rId103"/>
        </w:pict>
      </w:r>
    </w:p>
    <w:p w:rsidR="00A175E1" w:rsidRPr="00A475FE" w:rsidRDefault="00A175E1" w:rsidP="00A475FE">
      <w:pPr>
        <w:jc w:val="both"/>
        <w:rPr>
          <w:rFonts w:ascii="Arial" w:hAnsi="Arial" w:cs="Arial"/>
          <w:sz w:val="22"/>
          <w:szCs w:val="22"/>
          <w:lang w:eastAsia="es-ES"/>
        </w:rPr>
      </w:pPr>
    </w:p>
    <w:p w:rsidR="00A175E1" w:rsidRPr="00A475FE" w:rsidRDefault="00A175E1" w:rsidP="00A475FE">
      <w:pPr>
        <w:jc w:val="both"/>
        <w:rPr>
          <w:rFonts w:ascii="Arial" w:hAnsi="Arial" w:cs="Arial"/>
          <w:sz w:val="22"/>
          <w:szCs w:val="22"/>
          <w:lang w:eastAsia="es-ES"/>
        </w:rPr>
      </w:pPr>
    </w:p>
    <w:p w:rsidR="00A175E1" w:rsidRPr="00A475FE" w:rsidRDefault="00A175E1" w:rsidP="00A475FE">
      <w:pPr>
        <w:jc w:val="both"/>
        <w:rPr>
          <w:rFonts w:ascii="Arial" w:hAnsi="Arial" w:cs="Arial"/>
          <w:sz w:val="22"/>
          <w:szCs w:val="22"/>
          <w:lang w:eastAsia="es-ES"/>
        </w:rPr>
      </w:pPr>
    </w:p>
    <w:p w:rsidR="00A175E1" w:rsidRPr="00A475FE" w:rsidRDefault="00A175E1" w:rsidP="00A475FE">
      <w:pPr>
        <w:jc w:val="both"/>
        <w:rPr>
          <w:rFonts w:ascii="Arial" w:hAnsi="Arial" w:cs="Arial"/>
          <w:sz w:val="22"/>
          <w:szCs w:val="22"/>
          <w:lang w:eastAsia="es-ES"/>
        </w:rPr>
      </w:pPr>
    </w:p>
    <w:p w:rsidR="001671FD" w:rsidRPr="00A475FE" w:rsidRDefault="001671FD" w:rsidP="00A475FE">
      <w:pPr>
        <w:jc w:val="both"/>
        <w:rPr>
          <w:rFonts w:ascii="Arial" w:hAnsi="Arial" w:cs="Arial"/>
          <w:sz w:val="22"/>
          <w:szCs w:val="22"/>
          <w:lang w:eastAsia="es-ES"/>
        </w:rPr>
      </w:pPr>
    </w:p>
    <w:p w:rsidR="001671FD" w:rsidRPr="00A475FE" w:rsidRDefault="001671FD" w:rsidP="00A475FE">
      <w:pPr>
        <w:jc w:val="both"/>
        <w:rPr>
          <w:rFonts w:ascii="Arial" w:hAnsi="Arial" w:cs="Arial"/>
          <w:sz w:val="22"/>
          <w:szCs w:val="22"/>
          <w:lang w:eastAsia="es-ES"/>
        </w:rPr>
      </w:pPr>
    </w:p>
    <w:p w:rsidR="005C3403" w:rsidRPr="00A475FE" w:rsidRDefault="00A175E1" w:rsidP="00A475FE">
      <w:pPr>
        <w:jc w:val="both"/>
        <w:rPr>
          <w:rFonts w:ascii="Arial" w:hAnsi="Arial" w:cs="Arial"/>
          <w:b/>
          <w:sz w:val="22"/>
          <w:szCs w:val="22"/>
          <w:lang w:eastAsia="es-ES"/>
        </w:rPr>
      </w:pPr>
      <w:r w:rsidRPr="00A475FE">
        <w:rPr>
          <w:rFonts w:ascii="Arial" w:hAnsi="Arial" w:cs="Arial"/>
          <w:b/>
          <w:sz w:val="22"/>
          <w:szCs w:val="22"/>
          <w:lang w:eastAsia="es-ES"/>
        </w:rPr>
        <w:t>b) Calculo del tiempo de retención hidráulica (t)</w:t>
      </w:r>
    </w:p>
    <w:p w:rsidR="00A175E1" w:rsidRPr="00A475FE" w:rsidRDefault="005A1AFC" w:rsidP="00A475FE">
      <w:pPr>
        <w:jc w:val="both"/>
        <w:rPr>
          <w:rFonts w:ascii="Arial" w:hAnsi="Arial" w:cs="Arial"/>
          <w:b/>
          <w:sz w:val="22"/>
          <w:szCs w:val="22"/>
          <w:lang w:eastAsia="es-ES"/>
        </w:rPr>
      </w:pPr>
      <w:r w:rsidRPr="00A475FE">
        <w:rPr>
          <w:rFonts w:ascii="Arial" w:hAnsi="Arial" w:cs="Arial"/>
          <w:b/>
          <w:noProof/>
          <w:sz w:val="22"/>
          <w:szCs w:val="22"/>
          <w:lang w:eastAsia="es-ES"/>
        </w:rPr>
        <w:pict>
          <v:shape id="_x0000_s1083" type="#_x0000_t75" style="position:absolute;left:0;text-align:left;margin-left:134.2pt;margin-top:12.35pt;width:137.45pt;height:33pt;z-index:251670016">
            <v:imagedata r:id="rId104" o:title=""/>
          </v:shape>
          <o:OLEObject Type="Embed" ProgID="Equation.3" ShapeID="_x0000_s1083" DrawAspect="Content" ObjectID="_1309496638" r:id="rId105"/>
        </w:pict>
      </w:r>
    </w:p>
    <w:p w:rsidR="00A175E1" w:rsidRPr="00A475FE" w:rsidRDefault="00A175E1" w:rsidP="00A475FE">
      <w:pPr>
        <w:jc w:val="both"/>
        <w:rPr>
          <w:rFonts w:ascii="Arial" w:hAnsi="Arial" w:cs="Arial"/>
          <w:b/>
          <w:sz w:val="22"/>
          <w:szCs w:val="22"/>
          <w:lang w:eastAsia="es-ES"/>
        </w:rPr>
      </w:pPr>
    </w:p>
    <w:p w:rsidR="00A175E1" w:rsidRPr="00A475FE" w:rsidRDefault="00A175E1" w:rsidP="00A475FE">
      <w:pPr>
        <w:jc w:val="both"/>
        <w:rPr>
          <w:rFonts w:ascii="Arial" w:hAnsi="Arial" w:cs="Arial"/>
          <w:b/>
          <w:sz w:val="22"/>
          <w:szCs w:val="22"/>
          <w:lang w:eastAsia="es-ES"/>
        </w:rPr>
      </w:pPr>
    </w:p>
    <w:p w:rsidR="00A175E1" w:rsidRPr="00A475FE" w:rsidRDefault="00A175E1" w:rsidP="00A475FE">
      <w:pPr>
        <w:jc w:val="both"/>
        <w:rPr>
          <w:rStyle w:val="Fett"/>
          <w:rFonts w:ascii="Arial" w:hAnsi="Arial" w:cs="Arial"/>
          <w:sz w:val="22"/>
          <w:szCs w:val="22"/>
        </w:rPr>
      </w:pPr>
      <w:r w:rsidRPr="00A475FE">
        <w:rPr>
          <w:rFonts w:ascii="Arial" w:hAnsi="Arial" w:cs="Arial"/>
          <w:b/>
          <w:sz w:val="22"/>
          <w:szCs w:val="22"/>
          <w:lang w:eastAsia="es-ES"/>
        </w:rPr>
        <w:t xml:space="preserve">c) </w:t>
      </w:r>
      <w:r w:rsidRPr="00A475FE">
        <w:rPr>
          <w:rStyle w:val="Fett"/>
          <w:rFonts w:ascii="Arial" w:hAnsi="Arial" w:cs="Arial"/>
          <w:sz w:val="22"/>
          <w:szCs w:val="22"/>
        </w:rPr>
        <w:t>Calculo del ancho mínimo de una celda del humedal</w:t>
      </w:r>
    </w:p>
    <w:p w:rsidR="00A175E1" w:rsidRPr="00A475FE" w:rsidRDefault="005A1AFC" w:rsidP="00A475FE">
      <w:pPr>
        <w:jc w:val="both"/>
        <w:rPr>
          <w:rStyle w:val="Fett"/>
          <w:rFonts w:ascii="Arial" w:hAnsi="Arial" w:cs="Arial"/>
          <w:sz w:val="22"/>
          <w:szCs w:val="22"/>
        </w:rPr>
      </w:pPr>
      <w:r w:rsidRPr="00A475FE">
        <w:rPr>
          <w:rFonts w:ascii="Arial" w:hAnsi="Arial" w:cs="Arial"/>
          <w:b/>
          <w:noProof/>
          <w:sz w:val="22"/>
          <w:szCs w:val="22"/>
          <w:lang w:eastAsia="es-ES"/>
        </w:rPr>
        <w:pict>
          <v:shape id="_x0000_s1084" type="#_x0000_t75" style="position:absolute;left:0;text-align:left;margin-left:126.2pt;margin-top:14pt;width:153.45pt;height:45pt;z-index:251671040">
            <v:imagedata r:id="rId106" o:title=""/>
          </v:shape>
          <o:OLEObject Type="Embed" ProgID="Equation.3" ShapeID="_x0000_s1084" DrawAspect="Content" ObjectID="_1309496639" r:id="rId107"/>
        </w:pict>
      </w:r>
    </w:p>
    <w:p w:rsidR="00A175E1" w:rsidRPr="00A475FE" w:rsidRDefault="00A175E1" w:rsidP="00A475FE">
      <w:pPr>
        <w:jc w:val="both"/>
        <w:rPr>
          <w:rStyle w:val="Fett"/>
          <w:rFonts w:ascii="Arial" w:hAnsi="Arial" w:cs="Arial"/>
          <w:sz w:val="22"/>
          <w:szCs w:val="22"/>
        </w:rPr>
      </w:pPr>
    </w:p>
    <w:p w:rsidR="00A175E1" w:rsidRPr="00A475FE" w:rsidRDefault="00A175E1" w:rsidP="00A475FE">
      <w:pPr>
        <w:jc w:val="both"/>
        <w:rPr>
          <w:rStyle w:val="Fett"/>
          <w:rFonts w:ascii="Arial" w:hAnsi="Arial" w:cs="Arial"/>
          <w:sz w:val="22"/>
          <w:szCs w:val="22"/>
        </w:rPr>
      </w:pPr>
    </w:p>
    <w:p w:rsidR="00A175E1" w:rsidRPr="00A475FE" w:rsidRDefault="00A175E1" w:rsidP="00A475FE">
      <w:pPr>
        <w:jc w:val="both"/>
        <w:rPr>
          <w:rStyle w:val="Fett"/>
          <w:rFonts w:ascii="Arial" w:hAnsi="Arial" w:cs="Arial"/>
          <w:sz w:val="22"/>
          <w:szCs w:val="22"/>
        </w:rPr>
      </w:pPr>
      <w:r w:rsidRPr="00A475FE">
        <w:rPr>
          <w:rStyle w:val="Fett"/>
          <w:rFonts w:ascii="Arial" w:hAnsi="Arial" w:cs="Arial"/>
          <w:sz w:val="22"/>
          <w:szCs w:val="22"/>
        </w:rPr>
        <w:t>d) Aspectos Térmicos</w:t>
      </w:r>
    </w:p>
    <w:p w:rsidR="00A175E1" w:rsidRPr="00A475FE" w:rsidRDefault="00A175E1" w:rsidP="00A475FE">
      <w:pPr>
        <w:jc w:val="both"/>
        <w:rPr>
          <w:rStyle w:val="Fett"/>
          <w:rFonts w:ascii="Arial" w:hAnsi="Arial" w:cs="Arial"/>
          <w:sz w:val="22"/>
          <w:szCs w:val="22"/>
        </w:rPr>
      </w:pPr>
    </w:p>
    <w:p w:rsidR="00A175E1" w:rsidRPr="00A475FE" w:rsidRDefault="00A175E1"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El modelo simplificado que se presenta a continuación esta basado solamente en las pérdidas por conducción a la atmósfera y es conservador. La energía ganada por el flujo del agua a través del humedal viene dada por:</w:t>
      </w:r>
    </w:p>
    <w:p w:rsidR="00A175E1" w:rsidRPr="00A475FE" w:rsidRDefault="005A1AFC" w:rsidP="00A475FE">
      <w:pPr>
        <w:jc w:val="both"/>
        <w:rPr>
          <w:rFonts w:ascii="Arial" w:hAnsi="Arial" w:cs="Arial"/>
          <w:b/>
          <w:sz w:val="22"/>
          <w:szCs w:val="22"/>
          <w:lang w:eastAsia="es-ES"/>
        </w:rPr>
      </w:pPr>
      <w:r w:rsidRPr="00A475FE">
        <w:rPr>
          <w:rFonts w:ascii="Arial" w:hAnsi="Arial" w:cs="Arial"/>
          <w:b/>
          <w:noProof/>
          <w:sz w:val="22"/>
          <w:szCs w:val="22"/>
          <w:lang w:eastAsia="es-ES"/>
        </w:rPr>
        <w:pict>
          <v:shape id="_x0000_s1085" type="#_x0000_t75" style="position:absolute;left:0;text-align:left;margin-left:95.35pt;margin-top:8.4pt;width:215.2pt;height:30.6pt;z-index:251672064">
            <v:imagedata r:id="rId108" o:title=""/>
          </v:shape>
          <o:OLEObject Type="Embed" ProgID="Equation.3" ShapeID="_x0000_s1085" DrawAspect="Content" ObjectID="_1309496640" r:id="rId109"/>
        </w:pict>
      </w:r>
    </w:p>
    <w:p w:rsidR="00A175E1" w:rsidRPr="00A475FE" w:rsidRDefault="00A175E1" w:rsidP="00A475FE">
      <w:pPr>
        <w:jc w:val="both"/>
        <w:rPr>
          <w:rFonts w:ascii="Arial" w:hAnsi="Arial" w:cs="Arial"/>
          <w:b/>
          <w:sz w:val="22"/>
          <w:szCs w:val="22"/>
          <w:lang w:eastAsia="es-ES"/>
        </w:rPr>
      </w:pPr>
    </w:p>
    <w:p w:rsidR="00A175E1" w:rsidRPr="00A475FE" w:rsidRDefault="00A175E1" w:rsidP="00A475FE">
      <w:pPr>
        <w:jc w:val="both"/>
        <w:rPr>
          <w:rFonts w:ascii="Arial" w:hAnsi="Arial" w:cs="Arial"/>
          <w:b/>
          <w:sz w:val="22"/>
          <w:szCs w:val="22"/>
          <w:lang w:eastAsia="es-ES"/>
        </w:rPr>
      </w:pPr>
    </w:p>
    <w:p w:rsidR="00A175E1" w:rsidRPr="00A475FE" w:rsidRDefault="00A175E1"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A continuación se presenta los componentes del humedal con sus correspondientes conductividades térmicas y espesores de cada estrato:</w:t>
      </w:r>
    </w:p>
    <w:p w:rsidR="00A175E1" w:rsidRPr="00A475FE" w:rsidRDefault="00A175E1" w:rsidP="00A475FE">
      <w:pPr>
        <w:pStyle w:val="StandardWeb"/>
        <w:spacing w:before="0" w:beforeAutospacing="0" w:after="0" w:afterAutospacing="0"/>
        <w:jc w:val="both"/>
        <w:rPr>
          <w:rFonts w:ascii="Arial" w:hAnsi="Arial" w:cs="Arial"/>
          <w:sz w:val="22"/>
          <w:szCs w:val="22"/>
        </w:rPr>
      </w:pPr>
    </w:p>
    <w:tbl>
      <w:tblPr>
        <w:tblW w:w="0" w:type="auto"/>
        <w:jc w:val="center"/>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1E0"/>
      </w:tblPr>
      <w:tblGrid>
        <w:gridCol w:w="4374"/>
        <w:gridCol w:w="1385"/>
      </w:tblGrid>
      <w:tr w:rsidR="00A175E1" w:rsidRPr="00A475FE" w:rsidTr="002910A5">
        <w:trPr>
          <w:jc w:val="center"/>
        </w:trPr>
        <w:tc>
          <w:tcPr>
            <w:tcW w:w="4374" w:type="dxa"/>
          </w:tcPr>
          <w:p w:rsidR="00A175E1" w:rsidRPr="00A475FE" w:rsidRDefault="00A175E1"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capa de residuos de vegetación (y</w:t>
            </w:r>
            <w:r w:rsidRPr="00A475FE">
              <w:rPr>
                <w:rFonts w:ascii="Arial" w:hAnsi="Arial" w:cs="Arial"/>
                <w:sz w:val="22"/>
                <w:szCs w:val="22"/>
                <w:vertAlign w:val="subscript"/>
              </w:rPr>
              <w:t>1</w:t>
            </w:r>
            <w:r w:rsidRPr="00A475FE">
              <w:rPr>
                <w:rFonts w:ascii="Arial" w:hAnsi="Arial" w:cs="Arial"/>
                <w:sz w:val="22"/>
                <w:szCs w:val="22"/>
              </w:rPr>
              <w:t>)</w:t>
            </w:r>
          </w:p>
        </w:tc>
        <w:tc>
          <w:tcPr>
            <w:tcW w:w="1385" w:type="dxa"/>
          </w:tcPr>
          <w:p w:rsidR="00A175E1" w:rsidRPr="00A475FE" w:rsidRDefault="00A175E1"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0.0 8m</w:t>
            </w:r>
          </w:p>
        </w:tc>
      </w:tr>
      <w:tr w:rsidR="00A175E1" w:rsidRPr="00A475FE" w:rsidTr="002910A5">
        <w:trPr>
          <w:jc w:val="center"/>
        </w:trPr>
        <w:tc>
          <w:tcPr>
            <w:tcW w:w="4374" w:type="dxa"/>
          </w:tcPr>
          <w:p w:rsidR="00A175E1" w:rsidRPr="00A475FE" w:rsidRDefault="00A175E1"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Conductividad térmica (k</w:t>
            </w:r>
            <w:r w:rsidRPr="00A475FE">
              <w:rPr>
                <w:rFonts w:ascii="Arial" w:hAnsi="Arial" w:cs="Arial"/>
                <w:sz w:val="22"/>
                <w:szCs w:val="22"/>
                <w:vertAlign w:val="subscript"/>
              </w:rPr>
              <w:t>1</w:t>
            </w:r>
            <w:r w:rsidRPr="00A475FE">
              <w:rPr>
                <w:rFonts w:ascii="Arial" w:hAnsi="Arial" w:cs="Arial"/>
                <w:sz w:val="22"/>
                <w:szCs w:val="22"/>
              </w:rPr>
              <w:t xml:space="preserve">) </w:t>
            </w:r>
          </w:p>
        </w:tc>
        <w:tc>
          <w:tcPr>
            <w:tcW w:w="1385" w:type="dxa"/>
          </w:tcPr>
          <w:p w:rsidR="00A175E1" w:rsidRPr="00A475FE" w:rsidRDefault="00A175E1"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0.05 W /m °c</w:t>
            </w:r>
          </w:p>
        </w:tc>
      </w:tr>
      <w:tr w:rsidR="00A175E1" w:rsidRPr="00A475FE" w:rsidTr="002910A5">
        <w:trPr>
          <w:jc w:val="center"/>
        </w:trPr>
        <w:tc>
          <w:tcPr>
            <w:tcW w:w="4374" w:type="dxa"/>
          </w:tcPr>
          <w:p w:rsidR="00A175E1" w:rsidRPr="00A475FE" w:rsidRDefault="00A175E1"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Capa de Grava mas gruesa de 1 ½” (y</w:t>
            </w:r>
            <w:r w:rsidRPr="00A475FE">
              <w:rPr>
                <w:rFonts w:ascii="Arial" w:hAnsi="Arial" w:cs="Arial"/>
                <w:sz w:val="22"/>
                <w:szCs w:val="22"/>
                <w:vertAlign w:val="subscript"/>
              </w:rPr>
              <w:t>2</w:t>
            </w:r>
            <w:r w:rsidRPr="00A475FE">
              <w:rPr>
                <w:rFonts w:ascii="Arial" w:hAnsi="Arial" w:cs="Arial"/>
                <w:sz w:val="22"/>
                <w:szCs w:val="22"/>
              </w:rPr>
              <w:t>)</w:t>
            </w:r>
          </w:p>
        </w:tc>
        <w:tc>
          <w:tcPr>
            <w:tcW w:w="1385" w:type="dxa"/>
          </w:tcPr>
          <w:p w:rsidR="00A175E1" w:rsidRPr="00A475FE" w:rsidRDefault="00A175E1" w:rsidP="00A475FE">
            <w:pPr>
              <w:pStyle w:val="StandardWeb"/>
              <w:spacing w:before="0" w:beforeAutospacing="0" w:after="0" w:afterAutospacing="0"/>
              <w:jc w:val="both"/>
              <w:rPr>
                <w:rFonts w:ascii="Arial" w:hAnsi="Arial" w:cs="Arial"/>
                <w:sz w:val="22"/>
                <w:szCs w:val="22"/>
              </w:rPr>
            </w:pPr>
            <w:smartTag w:uri="urn:schemas-microsoft-com:office:smarttags" w:element="metricconverter">
              <w:smartTagPr>
                <w:attr w:name="ProductID" w:val="0.15 m"/>
              </w:smartTagPr>
              <w:r w:rsidRPr="00A475FE">
                <w:rPr>
                  <w:rFonts w:ascii="Arial" w:hAnsi="Arial" w:cs="Arial"/>
                  <w:sz w:val="22"/>
                  <w:szCs w:val="22"/>
                </w:rPr>
                <w:t>0.15 m</w:t>
              </w:r>
            </w:smartTag>
          </w:p>
        </w:tc>
      </w:tr>
      <w:tr w:rsidR="00A175E1" w:rsidRPr="00A475FE" w:rsidTr="002910A5">
        <w:trPr>
          <w:jc w:val="center"/>
        </w:trPr>
        <w:tc>
          <w:tcPr>
            <w:tcW w:w="4374" w:type="dxa"/>
          </w:tcPr>
          <w:p w:rsidR="00A175E1" w:rsidRPr="00A475FE" w:rsidRDefault="00A175E1"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Conductividad térmica (k</w:t>
            </w:r>
            <w:r w:rsidRPr="00A475FE">
              <w:rPr>
                <w:rFonts w:ascii="Arial" w:hAnsi="Arial" w:cs="Arial"/>
                <w:sz w:val="22"/>
                <w:szCs w:val="22"/>
                <w:vertAlign w:val="subscript"/>
              </w:rPr>
              <w:t>2</w:t>
            </w:r>
            <w:r w:rsidRPr="00A475FE">
              <w:rPr>
                <w:rFonts w:ascii="Arial" w:hAnsi="Arial" w:cs="Arial"/>
                <w:sz w:val="22"/>
                <w:szCs w:val="22"/>
              </w:rPr>
              <w:t>)</w:t>
            </w:r>
          </w:p>
        </w:tc>
        <w:tc>
          <w:tcPr>
            <w:tcW w:w="1385" w:type="dxa"/>
          </w:tcPr>
          <w:p w:rsidR="00A175E1" w:rsidRPr="00A475FE" w:rsidRDefault="00A175E1"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1.5 W /m °c</w:t>
            </w:r>
          </w:p>
        </w:tc>
      </w:tr>
      <w:tr w:rsidR="00A175E1" w:rsidRPr="00A475FE" w:rsidTr="002910A5">
        <w:trPr>
          <w:jc w:val="center"/>
        </w:trPr>
        <w:tc>
          <w:tcPr>
            <w:tcW w:w="4374" w:type="dxa"/>
          </w:tcPr>
          <w:p w:rsidR="00A175E1" w:rsidRPr="00A475FE" w:rsidRDefault="00A175E1"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 xml:space="preserve">Capa de grava media de </w:t>
            </w:r>
            <w:smartTag w:uri="urn:schemas-microsoft-com:office:smarttags" w:element="metricconverter">
              <w:smartTagPr>
                <w:attr w:name="ProductID" w:val="1”"/>
              </w:smartTagPr>
              <w:r w:rsidRPr="00A475FE">
                <w:rPr>
                  <w:rFonts w:ascii="Arial" w:hAnsi="Arial" w:cs="Arial"/>
                  <w:sz w:val="22"/>
                  <w:szCs w:val="22"/>
                </w:rPr>
                <w:t>1”</w:t>
              </w:r>
            </w:smartTag>
            <w:r w:rsidRPr="00A475FE">
              <w:rPr>
                <w:rFonts w:ascii="Arial" w:hAnsi="Arial" w:cs="Arial"/>
                <w:sz w:val="22"/>
                <w:szCs w:val="22"/>
              </w:rPr>
              <w:t xml:space="preserve"> (y</w:t>
            </w:r>
            <w:r w:rsidRPr="00A475FE">
              <w:rPr>
                <w:rFonts w:ascii="Arial" w:hAnsi="Arial" w:cs="Arial"/>
                <w:sz w:val="22"/>
                <w:szCs w:val="22"/>
                <w:vertAlign w:val="subscript"/>
              </w:rPr>
              <w:t>3</w:t>
            </w:r>
            <w:r w:rsidRPr="00A475FE">
              <w:rPr>
                <w:rFonts w:ascii="Arial" w:hAnsi="Arial" w:cs="Arial"/>
                <w:sz w:val="22"/>
                <w:szCs w:val="22"/>
              </w:rPr>
              <w:t>)</w:t>
            </w:r>
          </w:p>
        </w:tc>
        <w:tc>
          <w:tcPr>
            <w:tcW w:w="1385" w:type="dxa"/>
          </w:tcPr>
          <w:p w:rsidR="00A175E1" w:rsidRPr="00A475FE" w:rsidRDefault="00A175E1" w:rsidP="00A475FE">
            <w:pPr>
              <w:pStyle w:val="StandardWeb"/>
              <w:spacing w:before="0" w:beforeAutospacing="0" w:after="0" w:afterAutospacing="0"/>
              <w:jc w:val="both"/>
              <w:rPr>
                <w:rFonts w:ascii="Arial" w:hAnsi="Arial" w:cs="Arial"/>
                <w:sz w:val="22"/>
                <w:szCs w:val="22"/>
              </w:rPr>
            </w:pPr>
            <w:smartTag w:uri="urn:schemas-microsoft-com:office:smarttags" w:element="metricconverter">
              <w:smartTagPr>
                <w:attr w:name="ProductID" w:val="0.6 m"/>
              </w:smartTagPr>
              <w:r w:rsidRPr="00A475FE">
                <w:rPr>
                  <w:rFonts w:ascii="Arial" w:hAnsi="Arial" w:cs="Arial"/>
                  <w:sz w:val="22"/>
                  <w:szCs w:val="22"/>
                </w:rPr>
                <w:t>0.6 m</w:t>
              </w:r>
            </w:smartTag>
          </w:p>
        </w:tc>
      </w:tr>
      <w:tr w:rsidR="00A175E1" w:rsidRPr="00A475FE" w:rsidTr="002910A5">
        <w:trPr>
          <w:jc w:val="center"/>
        </w:trPr>
        <w:tc>
          <w:tcPr>
            <w:tcW w:w="4374" w:type="dxa"/>
          </w:tcPr>
          <w:p w:rsidR="00A175E1" w:rsidRPr="00A475FE" w:rsidRDefault="00A175E1"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Conductividad térmica (k</w:t>
            </w:r>
            <w:r w:rsidRPr="00A475FE">
              <w:rPr>
                <w:rFonts w:ascii="Arial" w:hAnsi="Arial" w:cs="Arial"/>
                <w:sz w:val="22"/>
                <w:szCs w:val="22"/>
                <w:vertAlign w:val="subscript"/>
              </w:rPr>
              <w:t>2</w:t>
            </w:r>
            <w:r w:rsidRPr="00A475FE">
              <w:rPr>
                <w:rFonts w:ascii="Arial" w:hAnsi="Arial" w:cs="Arial"/>
                <w:sz w:val="22"/>
                <w:szCs w:val="22"/>
              </w:rPr>
              <w:t>)</w:t>
            </w:r>
          </w:p>
        </w:tc>
        <w:tc>
          <w:tcPr>
            <w:tcW w:w="1385" w:type="dxa"/>
          </w:tcPr>
          <w:p w:rsidR="00A175E1" w:rsidRPr="00A475FE" w:rsidRDefault="00A175E1"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2.0 W /m °c</w:t>
            </w:r>
          </w:p>
        </w:tc>
      </w:tr>
    </w:tbl>
    <w:p w:rsidR="00A175E1" w:rsidRPr="00A475FE" w:rsidRDefault="00A175E1" w:rsidP="00A475FE">
      <w:pPr>
        <w:jc w:val="both"/>
        <w:rPr>
          <w:rFonts w:ascii="Arial" w:hAnsi="Arial" w:cs="Arial"/>
          <w:b/>
          <w:sz w:val="22"/>
          <w:szCs w:val="22"/>
          <w:lang w:eastAsia="es-ES"/>
        </w:rPr>
      </w:pPr>
    </w:p>
    <w:p w:rsidR="00A175E1" w:rsidRPr="00A475FE" w:rsidRDefault="00A175E1"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lastRenderedPageBreak/>
        <w:t>El cálculo del valor del coeficiente de transferencia de calor (U) viene dado por</w:t>
      </w:r>
    </w:p>
    <w:p w:rsidR="00A175E1" w:rsidRPr="00A475FE" w:rsidRDefault="005A1AFC" w:rsidP="00A475FE">
      <w:pPr>
        <w:jc w:val="both"/>
        <w:rPr>
          <w:rFonts w:ascii="Arial" w:hAnsi="Arial" w:cs="Arial"/>
          <w:b/>
          <w:sz w:val="22"/>
          <w:szCs w:val="22"/>
          <w:lang w:eastAsia="es-ES"/>
        </w:rPr>
      </w:pPr>
      <w:r w:rsidRPr="00A475FE">
        <w:rPr>
          <w:rFonts w:ascii="Arial" w:hAnsi="Arial" w:cs="Arial"/>
          <w:b/>
          <w:noProof/>
          <w:sz w:val="22"/>
          <w:szCs w:val="22"/>
          <w:lang w:eastAsia="es-ES"/>
        </w:rPr>
        <w:pict>
          <v:shape id="_x0000_s1086" type="#_x0000_t75" style="position:absolute;left:0;text-align:left;margin-left:121.5pt;margin-top:11.3pt;width:162.9pt;height:51.25pt;z-index:251673088">
            <v:imagedata r:id="rId110" o:title=""/>
          </v:shape>
          <o:OLEObject Type="Embed" ProgID="Equation.3" ShapeID="_x0000_s1086" DrawAspect="Content" ObjectID="_1309496641" r:id="rId111"/>
        </w:pict>
      </w:r>
    </w:p>
    <w:p w:rsidR="00A175E1" w:rsidRPr="00A475FE" w:rsidRDefault="00A175E1" w:rsidP="00A475FE">
      <w:pPr>
        <w:jc w:val="both"/>
        <w:rPr>
          <w:rFonts w:ascii="Arial" w:hAnsi="Arial" w:cs="Arial"/>
          <w:sz w:val="22"/>
          <w:szCs w:val="22"/>
          <w:lang w:eastAsia="es-ES"/>
        </w:rPr>
      </w:pPr>
    </w:p>
    <w:p w:rsidR="00A175E1" w:rsidRPr="00A475FE" w:rsidRDefault="00A175E1" w:rsidP="00A475FE">
      <w:pPr>
        <w:jc w:val="both"/>
        <w:rPr>
          <w:rFonts w:ascii="Arial" w:hAnsi="Arial" w:cs="Arial"/>
          <w:sz w:val="22"/>
          <w:szCs w:val="22"/>
          <w:lang w:eastAsia="es-ES"/>
        </w:rPr>
      </w:pPr>
    </w:p>
    <w:p w:rsidR="00A175E1" w:rsidRPr="00A475FE" w:rsidRDefault="00A175E1" w:rsidP="00A475FE">
      <w:pPr>
        <w:jc w:val="both"/>
        <w:rPr>
          <w:rFonts w:ascii="Arial" w:hAnsi="Arial" w:cs="Arial"/>
          <w:sz w:val="22"/>
          <w:szCs w:val="22"/>
          <w:lang w:eastAsia="es-ES"/>
        </w:rPr>
      </w:pPr>
    </w:p>
    <w:p w:rsidR="00A175E1" w:rsidRPr="00A475FE" w:rsidRDefault="00A175E1" w:rsidP="00A475FE">
      <w:pPr>
        <w:jc w:val="both"/>
        <w:rPr>
          <w:rFonts w:ascii="Arial" w:hAnsi="Arial" w:cs="Arial"/>
          <w:sz w:val="22"/>
          <w:szCs w:val="22"/>
          <w:lang w:eastAsia="es-ES"/>
        </w:rPr>
      </w:pPr>
    </w:p>
    <w:p w:rsidR="00A175E1" w:rsidRPr="00A475FE" w:rsidRDefault="00A175E1"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El calor perdido por el humedal SFS entero puede ser definido por la ecuación siguiente:</w:t>
      </w:r>
    </w:p>
    <w:p w:rsidR="00A175E1" w:rsidRPr="00A475FE" w:rsidRDefault="005A1AFC" w:rsidP="00A475FE">
      <w:pPr>
        <w:pStyle w:val="StandardWeb"/>
        <w:spacing w:before="0" w:beforeAutospacing="0" w:after="0" w:afterAutospacing="0"/>
        <w:jc w:val="both"/>
        <w:rPr>
          <w:rFonts w:ascii="Arial" w:hAnsi="Arial" w:cs="Arial"/>
          <w:sz w:val="22"/>
          <w:szCs w:val="22"/>
        </w:rPr>
      </w:pPr>
      <w:r w:rsidRPr="00A475FE">
        <w:rPr>
          <w:rFonts w:ascii="Arial" w:hAnsi="Arial" w:cs="Arial"/>
          <w:noProof/>
          <w:sz w:val="22"/>
          <w:szCs w:val="22"/>
        </w:rPr>
        <w:pict>
          <v:shape id="_x0000_s1087" type="#_x0000_t75" style="position:absolute;left:0;text-align:left;margin-left:87.95pt;margin-top:13.15pt;width:229.95pt;height:18pt;z-index:251674112">
            <v:imagedata r:id="rId112" o:title=""/>
          </v:shape>
          <o:OLEObject Type="Embed" ProgID="Equation.3" ShapeID="_x0000_s1087" DrawAspect="Content" ObjectID="_1309496642" r:id="rId113"/>
        </w:pict>
      </w:r>
    </w:p>
    <w:p w:rsidR="00A175E1" w:rsidRPr="00A475FE" w:rsidRDefault="00A175E1" w:rsidP="00A475FE">
      <w:pPr>
        <w:jc w:val="both"/>
        <w:rPr>
          <w:rFonts w:ascii="Arial" w:hAnsi="Arial" w:cs="Arial"/>
          <w:sz w:val="22"/>
          <w:szCs w:val="22"/>
          <w:lang w:eastAsia="es-ES"/>
        </w:rPr>
      </w:pPr>
    </w:p>
    <w:p w:rsidR="00A175E1" w:rsidRPr="00A475FE" w:rsidRDefault="005A1AFC" w:rsidP="00A475FE">
      <w:pPr>
        <w:jc w:val="both"/>
        <w:rPr>
          <w:rFonts w:ascii="Arial" w:hAnsi="Arial" w:cs="Arial"/>
          <w:sz w:val="22"/>
          <w:szCs w:val="22"/>
          <w:lang w:eastAsia="es-ES"/>
        </w:rPr>
      </w:pPr>
      <w:r w:rsidRPr="00A475FE">
        <w:rPr>
          <w:rFonts w:ascii="Arial" w:hAnsi="Arial" w:cs="Arial"/>
          <w:noProof/>
          <w:sz w:val="22"/>
          <w:szCs w:val="22"/>
          <w:lang w:eastAsia="es-ES"/>
        </w:rPr>
        <w:pict>
          <v:shape id="_x0000_s1088" type="#_x0000_t75" style="position:absolute;left:0;text-align:left;margin-left:94.9pt;margin-top:15.1pt;width:216.1pt;height:18pt;z-index:251675136">
            <v:imagedata r:id="rId81" o:title=""/>
          </v:shape>
          <o:OLEObject Type="Embed" ProgID="Equation.3" ShapeID="_x0000_s1088" DrawAspect="Content" ObjectID="_1309496643" r:id="rId114"/>
        </w:pict>
      </w:r>
    </w:p>
    <w:p w:rsidR="00A175E1" w:rsidRPr="00A475FE" w:rsidRDefault="00A175E1" w:rsidP="00A475FE">
      <w:pPr>
        <w:jc w:val="both"/>
        <w:rPr>
          <w:rFonts w:ascii="Arial" w:hAnsi="Arial" w:cs="Arial"/>
          <w:sz w:val="22"/>
          <w:szCs w:val="22"/>
          <w:lang w:eastAsia="es-ES"/>
        </w:rPr>
      </w:pPr>
    </w:p>
    <w:p w:rsidR="00010FEA" w:rsidRPr="00A475FE" w:rsidRDefault="00010FEA" w:rsidP="00A475FE">
      <w:pPr>
        <w:jc w:val="both"/>
        <w:rPr>
          <w:rFonts w:ascii="Arial" w:hAnsi="Arial" w:cs="Arial"/>
          <w:sz w:val="22"/>
          <w:szCs w:val="22"/>
          <w:lang w:eastAsia="es-ES"/>
        </w:rPr>
      </w:pPr>
    </w:p>
    <w:p w:rsidR="00A175E1" w:rsidRPr="00A475FE" w:rsidRDefault="00A175E1"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El cambio de temperatura T</w:t>
      </w:r>
      <w:r w:rsidRPr="00A475FE">
        <w:rPr>
          <w:rFonts w:ascii="Arial" w:hAnsi="Arial" w:cs="Arial"/>
          <w:sz w:val="22"/>
          <w:szCs w:val="22"/>
          <w:vertAlign w:val="subscript"/>
        </w:rPr>
        <w:t>c</w:t>
      </w:r>
      <w:r w:rsidRPr="00A475FE">
        <w:rPr>
          <w:rFonts w:ascii="Arial" w:hAnsi="Arial" w:cs="Arial"/>
          <w:sz w:val="22"/>
          <w:szCs w:val="22"/>
        </w:rPr>
        <w:t xml:space="preserve"> proveniente de las pérdidas y ganancias definidas por las ecuaciones para q</w:t>
      </w:r>
      <w:r w:rsidRPr="00A475FE">
        <w:rPr>
          <w:rFonts w:ascii="Arial" w:hAnsi="Arial" w:cs="Arial"/>
          <w:sz w:val="22"/>
          <w:szCs w:val="22"/>
          <w:vertAlign w:val="subscript"/>
        </w:rPr>
        <w:t>L</w:t>
      </w:r>
      <w:r w:rsidRPr="00A475FE">
        <w:rPr>
          <w:rFonts w:ascii="Arial" w:hAnsi="Arial" w:cs="Arial"/>
          <w:sz w:val="22"/>
          <w:szCs w:val="22"/>
        </w:rPr>
        <w:t xml:space="preserve"> y q</w:t>
      </w:r>
      <w:r w:rsidRPr="00A475FE">
        <w:rPr>
          <w:rFonts w:ascii="Arial" w:hAnsi="Arial" w:cs="Arial"/>
          <w:sz w:val="22"/>
          <w:szCs w:val="22"/>
          <w:vertAlign w:val="subscript"/>
        </w:rPr>
        <w:t>G</w:t>
      </w:r>
      <w:r w:rsidRPr="00A475FE">
        <w:rPr>
          <w:rFonts w:ascii="Arial" w:hAnsi="Arial" w:cs="Arial"/>
          <w:sz w:val="22"/>
          <w:szCs w:val="22"/>
        </w:rPr>
        <w:t xml:space="preserve"> puede ser encontrando combinándolas:</w:t>
      </w:r>
    </w:p>
    <w:p w:rsidR="00A175E1" w:rsidRPr="00A475FE" w:rsidRDefault="005A1AFC" w:rsidP="00A475FE">
      <w:pPr>
        <w:jc w:val="both"/>
        <w:rPr>
          <w:rFonts w:ascii="Arial" w:hAnsi="Arial" w:cs="Arial"/>
          <w:sz w:val="22"/>
          <w:szCs w:val="22"/>
          <w:lang w:eastAsia="es-ES"/>
        </w:rPr>
      </w:pPr>
      <w:r w:rsidRPr="00A475FE">
        <w:rPr>
          <w:rFonts w:ascii="Arial" w:hAnsi="Arial" w:cs="Arial"/>
          <w:noProof/>
          <w:sz w:val="22"/>
          <w:szCs w:val="22"/>
          <w:lang w:eastAsia="es-ES"/>
        </w:rPr>
        <w:pict>
          <v:shape id="_x0000_s1089" type="#_x0000_t75" style="position:absolute;left:0;text-align:left;margin-left:154.45pt;margin-top:7.65pt;width:96.95pt;height:35.25pt;z-index:251676160">
            <v:imagedata r:id="rId115" o:title=""/>
          </v:shape>
          <o:OLEObject Type="Embed" ProgID="Equation.3" ShapeID="_x0000_s1089" DrawAspect="Content" ObjectID="_1309496644" r:id="rId116"/>
        </w:pict>
      </w:r>
    </w:p>
    <w:p w:rsidR="00A175E1" w:rsidRPr="00A475FE" w:rsidRDefault="00A175E1" w:rsidP="00A475FE">
      <w:pPr>
        <w:jc w:val="both"/>
        <w:rPr>
          <w:rFonts w:ascii="Arial" w:hAnsi="Arial" w:cs="Arial"/>
          <w:sz w:val="22"/>
          <w:szCs w:val="22"/>
          <w:lang w:eastAsia="es-ES"/>
        </w:rPr>
      </w:pPr>
    </w:p>
    <w:p w:rsidR="00010FEA" w:rsidRPr="00A475FE" w:rsidRDefault="00010FEA" w:rsidP="00A475FE">
      <w:pPr>
        <w:jc w:val="both"/>
        <w:rPr>
          <w:rFonts w:ascii="Arial" w:hAnsi="Arial" w:cs="Arial"/>
          <w:sz w:val="22"/>
          <w:szCs w:val="22"/>
          <w:lang w:eastAsia="es-ES"/>
        </w:rPr>
      </w:pPr>
    </w:p>
    <w:p w:rsidR="00A175E1" w:rsidRPr="00A475FE" w:rsidRDefault="00A175E1"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Entonces la temperatura del efluente será:</w:t>
      </w:r>
    </w:p>
    <w:p w:rsidR="00A175E1" w:rsidRPr="00A475FE" w:rsidRDefault="005A1AFC" w:rsidP="00A475FE">
      <w:pPr>
        <w:pStyle w:val="StandardWeb"/>
        <w:spacing w:before="0" w:beforeAutospacing="0" w:after="0" w:afterAutospacing="0"/>
        <w:jc w:val="both"/>
        <w:rPr>
          <w:rFonts w:ascii="Arial" w:hAnsi="Arial" w:cs="Arial"/>
          <w:sz w:val="22"/>
          <w:szCs w:val="22"/>
        </w:rPr>
      </w:pPr>
      <w:r w:rsidRPr="00A475FE">
        <w:rPr>
          <w:rFonts w:ascii="Arial" w:hAnsi="Arial" w:cs="Arial"/>
          <w:noProof/>
          <w:sz w:val="22"/>
          <w:szCs w:val="22"/>
        </w:rPr>
        <w:pict>
          <v:shape id="_x0000_s1090" type="#_x0000_t75" style="position:absolute;left:0;text-align:left;margin-left:141.05pt;margin-top:9.65pt;width:123.8pt;height:18pt;z-index:251677184">
            <v:imagedata r:id="rId117" o:title=""/>
          </v:shape>
          <o:OLEObject Type="Embed" ProgID="Equation.3" ShapeID="_x0000_s1090" DrawAspect="Content" ObjectID="_1309496645" r:id="rId118"/>
        </w:pict>
      </w:r>
    </w:p>
    <w:p w:rsidR="00A175E1" w:rsidRPr="00A475FE" w:rsidRDefault="00A175E1" w:rsidP="00A475FE">
      <w:pPr>
        <w:jc w:val="both"/>
        <w:rPr>
          <w:rFonts w:ascii="Arial" w:hAnsi="Arial" w:cs="Arial"/>
          <w:sz w:val="22"/>
          <w:szCs w:val="22"/>
          <w:lang w:eastAsia="es-ES"/>
        </w:rPr>
      </w:pPr>
    </w:p>
    <w:p w:rsidR="00A175E1" w:rsidRPr="00A475FE" w:rsidRDefault="00A175E1"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La temperatura promedio del agua T</w:t>
      </w:r>
      <w:r w:rsidRPr="00A475FE">
        <w:rPr>
          <w:rFonts w:ascii="Arial" w:hAnsi="Arial" w:cs="Arial"/>
          <w:sz w:val="22"/>
          <w:szCs w:val="22"/>
          <w:vertAlign w:val="subscript"/>
        </w:rPr>
        <w:t>w</w:t>
      </w:r>
      <w:r w:rsidRPr="00A475FE">
        <w:rPr>
          <w:rFonts w:ascii="Arial" w:hAnsi="Arial" w:cs="Arial"/>
          <w:sz w:val="22"/>
          <w:szCs w:val="22"/>
        </w:rPr>
        <w:t xml:space="preserve"> en el humedal SFS será:</w:t>
      </w:r>
    </w:p>
    <w:p w:rsidR="00A175E1" w:rsidRPr="00A475FE" w:rsidRDefault="005A1AFC" w:rsidP="00A475FE">
      <w:pPr>
        <w:jc w:val="both"/>
        <w:rPr>
          <w:rFonts w:ascii="Arial" w:hAnsi="Arial" w:cs="Arial"/>
          <w:sz w:val="22"/>
          <w:szCs w:val="22"/>
          <w:lang w:eastAsia="es-ES"/>
        </w:rPr>
      </w:pPr>
      <w:r w:rsidRPr="00A475FE">
        <w:rPr>
          <w:rFonts w:ascii="Arial" w:hAnsi="Arial" w:cs="Arial"/>
          <w:noProof/>
          <w:sz w:val="22"/>
          <w:szCs w:val="22"/>
          <w:lang w:eastAsia="es-ES"/>
        </w:rPr>
        <w:pict>
          <v:shape id="_x0000_s1091" type="#_x0000_t75" style="position:absolute;left:0;text-align:left;margin-left:89pt;margin-top:10.6pt;width:227.85pt;height:33.25pt;z-index:251678208">
            <v:imagedata r:id="rId119" o:title=""/>
          </v:shape>
          <o:OLEObject Type="Embed" ProgID="Equation.3" ShapeID="_x0000_s1091" DrawAspect="Content" ObjectID="_1309496646" r:id="rId120"/>
        </w:pict>
      </w:r>
    </w:p>
    <w:p w:rsidR="00A175E1" w:rsidRPr="00A475FE" w:rsidRDefault="00A175E1" w:rsidP="00A475FE">
      <w:pPr>
        <w:jc w:val="both"/>
        <w:rPr>
          <w:rFonts w:ascii="Arial" w:hAnsi="Arial" w:cs="Arial"/>
          <w:sz w:val="22"/>
          <w:szCs w:val="22"/>
          <w:lang w:eastAsia="es-ES"/>
        </w:rPr>
      </w:pPr>
    </w:p>
    <w:p w:rsidR="00A175E1" w:rsidRPr="00A475FE" w:rsidRDefault="00A175E1" w:rsidP="00A475FE">
      <w:pPr>
        <w:jc w:val="both"/>
        <w:rPr>
          <w:rFonts w:ascii="Arial" w:hAnsi="Arial" w:cs="Arial"/>
          <w:sz w:val="22"/>
          <w:szCs w:val="22"/>
          <w:lang w:eastAsia="es-ES"/>
        </w:rPr>
      </w:pPr>
    </w:p>
    <w:p w:rsidR="00A175E1" w:rsidRPr="00A475FE" w:rsidRDefault="00A175E1"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Esta temperatura se compara con la temperatura del agua en el humedal asumida, con la cual el tamaño y el tiempo de retención hidráulica del humedal se calculo para el modelo de remoción de DBO. Si estas dos temperaturas no están cercanas, se realizan nuevas iteraciones en los cálculos hasta que converjan.</w:t>
      </w:r>
    </w:p>
    <w:p w:rsidR="00A175E1" w:rsidRPr="00A475FE" w:rsidRDefault="00A175E1" w:rsidP="00A475FE">
      <w:pPr>
        <w:jc w:val="both"/>
        <w:rPr>
          <w:rFonts w:ascii="Arial" w:hAnsi="Arial" w:cs="Arial"/>
          <w:sz w:val="22"/>
          <w:szCs w:val="22"/>
          <w:lang w:eastAsia="es-ES"/>
        </w:rPr>
      </w:pPr>
    </w:p>
    <w:p w:rsidR="00A175E1" w:rsidRPr="00A475FE" w:rsidRDefault="005A1AFC" w:rsidP="00A475FE">
      <w:pPr>
        <w:jc w:val="both"/>
        <w:rPr>
          <w:rFonts w:ascii="Arial" w:hAnsi="Arial" w:cs="Arial"/>
          <w:b/>
          <w:sz w:val="22"/>
          <w:szCs w:val="22"/>
          <w:lang w:eastAsia="es-ES"/>
        </w:rPr>
      </w:pPr>
      <w:r w:rsidRPr="00A475FE">
        <w:rPr>
          <w:rFonts w:ascii="Arial" w:hAnsi="Arial" w:cs="Arial"/>
          <w:b/>
          <w:noProof/>
          <w:sz w:val="22"/>
          <w:szCs w:val="22"/>
          <w:lang w:eastAsia="es-ES"/>
        </w:rPr>
        <w:pict>
          <v:shape id="_x0000_s1092" type="#_x0000_t75" style="position:absolute;left:0;text-align:left;margin-left:156.95pt;margin-top:29.95pt;width:92pt;height:31.95pt;z-index:251679232">
            <v:imagedata r:id="rId121" o:title=""/>
          </v:shape>
          <o:OLEObject Type="Embed" ProgID="Equation.3" ShapeID="_x0000_s1092" DrawAspect="Content" ObjectID="_1309496647" r:id="rId122"/>
        </w:pict>
      </w:r>
      <w:r w:rsidR="00A175E1" w:rsidRPr="00A475FE">
        <w:rPr>
          <w:rFonts w:ascii="Arial" w:hAnsi="Arial" w:cs="Arial"/>
          <w:b/>
          <w:sz w:val="22"/>
          <w:szCs w:val="22"/>
          <w:lang w:eastAsia="es-ES"/>
        </w:rPr>
        <w:t>e) Calculo de la relación largo/ancho</w:t>
      </w:r>
    </w:p>
    <w:p w:rsidR="00A175E1" w:rsidRPr="00A475FE" w:rsidRDefault="00A175E1" w:rsidP="00A475FE">
      <w:pPr>
        <w:jc w:val="both"/>
        <w:rPr>
          <w:rFonts w:ascii="Arial" w:hAnsi="Arial" w:cs="Arial"/>
          <w:sz w:val="22"/>
          <w:szCs w:val="22"/>
          <w:lang w:eastAsia="es-ES"/>
        </w:rPr>
      </w:pPr>
    </w:p>
    <w:p w:rsidR="00A175E1" w:rsidRPr="00A475FE" w:rsidRDefault="00A175E1" w:rsidP="00A475FE">
      <w:pPr>
        <w:jc w:val="both"/>
        <w:rPr>
          <w:rFonts w:ascii="Arial" w:hAnsi="Arial" w:cs="Arial"/>
          <w:sz w:val="22"/>
          <w:szCs w:val="22"/>
          <w:lang w:eastAsia="es-ES"/>
        </w:rPr>
      </w:pPr>
    </w:p>
    <w:p w:rsidR="00A175E1" w:rsidRPr="00A475FE" w:rsidRDefault="00A175E1" w:rsidP="00A475FE">
      <w:pPr>
        <w:jc w:val="both"/>
        <w:rPr>
          <w:rFonts w:ascii="Arial" w:hAnsi="Arial" w:cs="Arial"/>
          <w:sz w:val="22"/>
          <w:szCs w:val="22"/>
          <w:lang w:eastAsia="es-ES"/>
        </w:rPr>
      </w:pPr>
    </w:p>
    <w:p w:rsidR="00A175E1" w:rsidRPr="00A475FE" w:rsidRDefault="00A175E1" w:rsidP="00A475FE">
      <w:pPr>
        <w:pStyle w:val="StandardWeb"/>
        <w:spacing w:before="0" w:beforeAutospacing="0" w:after="0" w:afterAutospacing="0"/>
        <w:jc w:val="both"/>
        <w:rPr>
          <w:rFonts w:ascii="Arial" w:hAnsi="Arial" w:cs="Arial"/>
          <w:sz w:val="22"/>
          <w:szCs w:val="22"/>
        </w:rPr>
      </w:pPr>
      <w:r w:rsidRPr="00A475FE">
        <w:rPr>
          <w:rFonts w:ascii="Arial" w:hAnsi="Arial" w:cs="Arial"/>
          <w:sz w:val="22"/>
          <w:szCs w:val="22"/>
        </w:rPr>
        <w:t xml:space="preserve">Por tanto se asume como largo del humedal (L) igual a </w:t>
      </w:r>
      <w:smartTag w:uri="urn:schemas-microsoft-com:office:smarttags" w:element="metricconverter">
        <w:smartTagPr>
          <w:attr w:name="ProductID" w:val="14.75 m"/>
        </w:smartTagPr>
        <w:r w:rsidRPr="00A475FE">
          <w:rPr>
            <w:rFonts w:ascii="Arial" w:hAnsi="Arial" w:cs="Arial"/>
            <w:sz w:val="22"/>
            <w:szCs w:val="22"/>
          </w:rPr>
          <w:t>14.75 m</w:t>
        </w:r>
      </w:smartTag>
      <w:r w:rsidRPr="00A475FE">
        <w:rPr>
          <w:rFonts w:ascii="Arial" w:hAnsi="Arial" w:cs="Arial"/>
          <w:sz w:val="22"/>
          <w:szCs w:val="22"/>
        </w:rPr>
        <w:t xml:space="preserve"> y se procede a verificar la relación largo – ancho donde relaciones de 1:1 hasta aproximadamente 3:1 o 4.:1 son aceptables por lo mencionado anteriormente.</w:t>
      </w:r>
    </w:p>
    <w:p w:rsidR="00A175E1" w:rsidRPr="00A475FE" w:rsidRDefault="005A1AFC" w:rsidP="00A475FE">
      <w:pPr>
        <w:pStyle w:val="StandardWeb"/>
        <w:spacing w:before="0" w:beforeAutospacing="0" w:after="0" w:afterAutospacing="0"/>
        <w:jc w:val="both"/>
        <w:rPr>
          <w:rFonts w:ascii="Arial" w:hAnsi="Arial" w:cs="Arial"/>
          <w:sz w:val="22"/>
          <w:szCs w:val="22"/>
        </w:rPr>
      </w:pPr>
      <w:r w:rsidRPr="00A475FE">
        <w:rPr>
          <w:rFonts w:ascii="Arial" w:hAnsi="Arial" w:cs="Arial"/>
          <w:noProof/>
          <w:sz w:val="22"/>
          <w:szCs w:val="22"/>
        </w:rPr>
        <w:pict>
          <v:shape id="_x0000_s1093" type="#_x0000_t75" style="position:absolute;left:0;text-align:left;margin-left:136.45pt;margin-top:19.7pt;width:132.95pt;height:31pt;z-index:251680256">
            <v:imagedata r:id="rId123" o:title=""/>
          </v:shape>
          <o:OLEObject Type="Embed" ProgID="Equation.3" ShapeID="_x0000_s1093" DrawAspect="Content" ObjectID="_1309496648" r:id="rId124"/>
        </w:pict>
      </w:r>
    </w:p>
    <w:p w:rsidR="00A175E1" w:rsidRPr="00A475FE" w:rsidRDefault="00A175E1" w:rsidP="00A475FE">
      <w:pPr>
        <w:pStyle w:val="StandardWeb"/>
        <w:tabs>
          <w:tab w:val="left" w:pos="3060"/>
        </w:tabs>
        <w:spacing w:before="0" w:beforeAutospacing="0" w:after="0" w:afterAutospacing="0"/>
        <w:jc w:val="both"/>
        <w:rPr>
          <w:rFonts w:ascii="Arial" w:hAnsi="Arial" w:cs="Arial"/>
          <w:sz w:val="22"/>
          <w:szCs w:val="22"/>
        </w:rPr>
      </w:pPr>
    </w:p>
    <w:p w:rsidR="00A175E1" w:rsidRPr="00A475FE" w:rsidRDefault="00A175E1" w:rsidP="00A475FE">
      <w:pPr>
        <w:pStyle w:val="StandardWeb"/>
        <w:spacing w:before="0" w:beforeAutospacing="0" w:after="0" w:afterAutospacing="0"/>
        <w:jc w:val="both"/>
        <w:rPr>
          <w:rFonts w:ascii="Arial" w:hAnsi="Arial" w:cs="Arial"/>
          <w:b/>
          <w:sz w:val="22"/>
          <w:szCs w:val="22"/>
        </w:rPr>
      </w:pPr>
    </w:p>
    <w:p w:rsidR="00E75E87" w:rsidRPr="00A475FE" w:rsidRDefault="001671FD" w:rsidP="00A475FE">
      <w:pPr>
        <w:jc w:val="both"/>
        <w:rPr>
          <w:rFonts w:ascii="Arial" w:hAnsi="Arial" w:cs="Arial"/>
          <w:b/>
          <w:sz w:val="22"/>
          <w:szCs w:val="22"/>
          <w:lang w:eastAsia="es-ES"/>
        </w:rPr>
      </w:pPr>
      <w:r w:rsidRPr="00A475FE">
        <w:rPr>
          <w:rFonts w:ascii="Arial" w:hAnsi="Arial" w:cs="Arial"/>
          <w:b/>
          <w:sz w:val="22"/>
          <w:szCs w:val="22"/>
          <w:shd w:val="clear" w:color="auto" w:fill="000000"/>
          <w:lang w:eastAsia="es-ES"/>
        </w:rPr>
        <w:t>9.7.- EJERCICIO PROPUESTO</w:t>
      </w:r>
    </w:p>
    <w:p w:rsidR="00E75E87" w:rsidRPr="00A475FE" w:rsidRDefault="00E75E87" w:rsidP="00A475FE">
      <w:pPr>
        <w:jc w:val="both"/>
        <w:rPr>
          <w:rFonts w:ascii="Arial" w:hAnsi="Arial" w:cs="Arial"/>
          <w:sz w:val="22"/>
          <w:szCs w:val="22"/>
          <w:lang w:eastAsia="es-ES"/>
        </w:rPr>
      </w:pPr>
    </w:p>
    <w:p w:rsidR="00A175E1" w:rsidRPr="00A475FE" w:rsidRDefault="00E75E87" w:rsidP="00A475FE">
      <w:pPr>
        <w:jc w:val="both"/>
        <w:rPr>
          <w:rFonts w:ascii="Arial" w:hAnsi="Arial" w:cs="Arial"/>
          <w:sz w:val="22"/>
          <w:szCs w:val="22"/>
          <w:lang w:eastAsia="es-ES"/>
        </w:rPr>
      </w:pPr>
      <w:r w:rsidRPr="00A475FE">
        <w:rPr>
          <w:rFonts w:ascii="Arial" w:hAnsi="Arial" w:cs="Arial"/>
          <w:sz w:val="22"/>
          <w:szCs w:val="22"/>
          <w:lang w:eastAsia="es-ES"/>
        </w:rPr>
        <w:t>Con los datos del ejercicio 9</w:t>
      </w:r>
      <w:r w:rsidR="00C969F0" w:rsidRPr="00A475FE">
        <w:rPr>
          <w:rFonts w:ascii="Arial" w:hAnsi="Arial" w:cs="Arial"/>
          <w:sz w:val="22"/>
          <w:szCs w:val="22"/>
          <w:lang w:eastAsia="es-ES"/>
        </w:rPr>
        <w:t>.6</w:t>
      </w:r>
      <w:r w:rsidRPr="00A475FE">
        <w:rPr>
          <w:rFonts w:ascii="Arial" w:hAnsi="Arial" w:cs="Arial"/>
          <w:sz w:val="22"/>
          <w:szCs w:val="22"/>
          <w:lang w:eastAsia="es-ES"/>
        </w:rPr>
        <w:t xml:space="preserve"> dimensionar un humedal de flujo libre (FWS)</w:t>
      </w:r>
    </w:p>
    <w:p w:rsidR="002F150F" w:rsidRPr="00A475FE" w:rsidRDefault="002F150F" w:rsidP="00A475FE">
      <w:pPr>
        <w:jc w:val="both"/>
        <w:rPr>
          <w:rFonts w:ascii="Arial" w:hAnsi="Arial" w:cs="Arial"/>
          <w:sz w:val="22"/>
          <w:szCs w:val="22"/>
          <w:lang w:eastAsia="es-ES"/>
        </w:rPr>
      </w:pPr>
    </w:p>
    <w:p w:rsidR="002F150F" w:rsidRPr="00A475FE" w:rsidRDefault="002F150F" w:rsidP="00A475FE">
      <w:pPr>
        <w:jc w:val="both"/>
        <w:rPr>
          <w:rFonts w:ascii="Arial" w:hAnsi="Arial" w:cs="Arial"/>
          <w:b/>
          <w:sz w:val="22"/>
          <w:szCs w:val="22"/>
          <w:lang w:eastAsia="es-ES"/>
        </w:rPr>
      </w:pPr>
      <w:r w:rsidRPr="00A475FE">
        <w:rPr>
          <w:rFonts w:ascii="Arial" w:hAnsi="Arial" w:cs="Arial"/>
          <w:b/>
          <w:sz w:val="22"/>
          <w:szCs w:val="22"/>
          <w:lang w:eastAsia="es-ES"/>
        </w:rPr>
        <w:t>9.8.- REFERENCIAS BIBLIOGRAFICAS</w:t>
      </w:r>
    </w:p>
    <w:p w:rsidR="002F150F" w:rsidRPr="00A475FE" w:rsidRDefault="002F150F" w:rsidP="00A475FE">
      <w:pPr>
        <w:jc w:val="both"/>
        <w:rPr>
          <w:rFonts w:ascii="Arial" w:hAnsi="Arial" w:cs="Arial"/>
          <w:sz w:val="22"/>
          <w:szCs w:val="22"/>
          <w:lang w:eastAsia="es-ES"/>
        </w:rPr>
      </w:pPr>
    </w:p>
    <w:p w:rsidR="002F150F" w:rsidRPr="00A475FE" w:rsidRDefault="002F150F" w:rsidP="00A475FE">
      <w:pPr>
        <w:jc w:val="both"/>
        <w:rPr>
          <w:rFonts w:ascii="Arial" w:hAnsi="Arial" w:cs="Arial"/>
          <w:sz w:val="22"/>
          <w:szCs w:val="22"/>
        </w:rPr>
      </w:pPr>
      <w:r w:rsidRPr="00A475FE">
        <w:rPr>
          <w:rFonts w:ascii="Arial" w:hAnsi="Arial" w:cs="Arial"/>
          <w:b/>
          <w:sz w:val="22"/>
          <w:szCs w:val="22"/>
          <w:lang w:eastAsia="es-ES"/>
        </w:rPr>
        <w:t>1.-</w:t>
      </w:r>
      <w:r w:rsidRPr="00A475FE">
        <w:rPr>
          <w:rFonts w:ascii="Arial" w:hAnsi="Arial" w:cs="Arial"/>
          <w:sz w:val="22"/>
          <w:szCs w:val="22"/>
          <w:lang w:eastAsia="es-ES"/>
        </w:rPr>
        <w:t xml:space="preserve"> </w:t>
      </w:r>
      <w:r w:rsidRPr="00A475FE">
        <w:rPr>
          <w:rFonts w:ascii="Arial" w:hAnsi="Arial" w:cs="Arial"/>
          <w:sz w:val="22"/>
          <w:szCs w:val="22"/>
        </w:rPr>
        <w:t>Metcalf &amp; Eddy, Ingeniería de Aguas Residuales, Editorial Mcgraw – Hill, Madrid - España, 1995.</w:t>
      </w:r>
    </w:p>
    <w:p w:rsidR="002F150F" w:rsidRPr="00A475FE" w:rsidRDefault="002F150F" w:rsidP="00A475FE">
      <w:pPr>
        <w:jc w:val="both"/>
        <w:rPr>
          <w:rFonts w:ascii="Arial" w:hAnsi="Arial" w:cs="Arial"/>
          <w:sz w:val="22"/>
          <w:szCs w:val="22"/>
        </w:rPr>
      </w:pPr>
      <w:r w:rsidRPr="00A475FE">
        <w:rPr>
          <w:rFonts w:ascii="Arial" w:hAnsi="Arial" w:cs="Arial"/>
          <w:b/>
          <w:sz w:val="22"/>
          <w:szCs w:val="22"/>
        </w:rPr>
        <w:t xml:space="preserve">2.- </w:t>
      </w:r>
      <w:r w:rsidRPr="00A475FE">
        <w:rPr>
          <w:rFonts w:ascii="Arial" w:hAnsi="Arial" w:cs="Arial"/>
          <w:sz w:val="22"/>
          <w:szCs w:val="22"/>
        </w:rPr>
        <w:t>Dr. Salgot Miguel Master en Ingeniería y Gestión Ambiental, Universidad Politécnica de Cataluña, Depuración de Aguas Residuales Municipales con Humedales Artificiales, Barcelona, 1999.</w:t>
      </w:r>
    </w:p>
    <w:p w:rsidR="002F150F" w:rsidRPr="00A475FE" w:rsidRDefault="002F150F" w:rsidP="00A475FE">
      <w:pPr>
        <w:jc w:val="both"/>
        <w:rPr>
          <w:rFonts w:ascii="Arial" w:hAnsi="Arial" w:cs="Arial"/>
          <w:sz w:val="22"/>
          <w:szCs w:val="22"/>
        </w:rPr>
      </w:pPr>
      <w:r w:rsidRPr="00A475FE">
        <w:rPr>
          <w:rFonts w:ascii="Arial" w:hAnsi="Arial" w:cs="Arial"/>
          <w:b/>
          <w:sz w:val="22"/>
          <w:szCs w:val="22"/>
        </w:rPr>
        <w:t xml:space="preserve">3.- </w:t>
      </w:r>
      <w:r w:rsidRPr="00A475FE">
        <w:rPr>
          <w:rFonts w:ascii="Arial" w:hAnsi="Arial" w:cs="Arial"/>
          <w:sz w:val="22"/>
          <w:szCs w:val="22"/>
        </w:rPr>
        <w:t xml:space="preserve">United States Office of Water EPA Environmental Protection Washington, </w:t>
      </w:r>
      <w:r w:rsidRPr="00A475FE">
        <w:rPr>
          <w:rFonts w:ascii="Arial" w:hAnsi="Arial" w:cs="Arial"/>
          <w:bCs/>
          <w:sz w:val="22"/>
          <w:szCs w:val="22"/>
        </w:rPr>
        <w:t>Folleto informativo de tecnología de aguas residuales “</w:t>
      </w:r>
      <w:r w:rsidRPr="00A475FE">
        <w:rPr>
          <w:rFonts w:ascii="Arial" w:hAnsi="Arial" w:cs="Arial"/>
          <w:sz w:val="22"/>
          <w:szCs w:val="22"/>
        </w:rPr>
        <w:t>Humedales de flujo subsuperficial”, 2000.</w:t>
      </w:r>
    </w:p>
    <w:p w:rsidR="002F150F" w:rsidRPr="00A475FE" w:rsidRDefault="002F150F" w:rsidP="00A475FE">
      <w:pPr>
        <w:jc w:val="both"/>
        <w:rPr>
          <w:rFonts w:ascii="Arial" w:hAnsi="Arial" w:cs="Arial"/>
          <w:sz w:val="22"/>
          <w:szCs w:val="22"/>
          <w:lang w:eastAsia="es-ES"/>
        </w:rPr>
      </w:pPr>
      <w:r w:rsidRPr="00A475FE">
        <w:rPr>
          <w:rFonts w:ascii="Arial" w:hAnsi="Arial" w:cs="Arial"/>
          <w:b/>
          <w:sz w:val="22"/>
          <w:szCs w:val="22"/>
        </w:rPr>
        <w:t xml:space="preserve">4.- </w:t>
      </w:r>
      <w:r w:rsidRPr="00A475FE">
        <w:rPr>
          <w:rFonts w:ascii="Arial" w:hAnsi="Arial" w:cs="Arial"/>
          <w:bCs/>
          <w:sz w:val="22"/>
          <w:szCs w:val="22"/>
        </w:rPr>
        <w:t>Ing. Gamonal Pajares Priscila</w:t>
      </w:r>
      <w:r w:rsidRPr="00A475FE">
        <w:rPr>
          <w:rFonts w:ascii="Arial" w:hAnsi="Arial" w:cs="Arial"/>
          <w:sz w:val="22"/>
          <w:szCs w:val="22"/>
        </w:rPr>
        <w:t xml:space="preserve">, Depuración de Aguas Residuales Urbanas por Wetlands, </w:t>
      </w:r>
      <w:r w:rsidRPr="00A475FE">
        <w:rPr>
          <w:rFonts w:ascii="Arial" w:hAnsi="Arial" w:cs="Arial"/>
          <w:bCs/>
          <w:sz w:val="22"/>
          <w:szCs w:val="22"/>
        </w:rPr>
        <w:t>Lima Perú, 1999.</w:t>
      </w:r>
    </w:p>
    <w:sectPr w:rsidR="002F150F" w:rsidRPr="00A475FE" w:rsidSect="00A475FE">
      <w:headerReference w:type="default" r:id="rId125"/>
      <w:footerReference w:type="default" r:id="rId126"/>
      <w:pgSz w:w="10440" w:h="15120" w:code="7"/>
      <w:pgMar w:top="1440" w:right="1440" w:bottom="1440" w:left="1800" w:header="992" w:footer="708" w:gutter="0"/>
      <w:pgBorders>
        <w:top w:val="single" w:sz="4" w:space="0" w:color="auto"/>
        <w:bottom w:val="single" w:sz="4" w:space="0" w:color="auto"/>
      </w:pgBorders>
      <w:pgNumType w:start="26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47AE" w:rsidRDefault="006A47AE" w:rsidP="00AE5A27">
      <w:r>
        <w:separator/>
      </w:r>
    </w:p>
  </w:endnote>
  <w:endnote w:type="continuationSeparator" w:id="0">
    <w:p w:rsidR="006A47AE" w:rsidRDefault="006A47AE" w:rsidP="00AE5A2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2D9" w:rsidRPr="00302690" w:rsidRDefault="005A1AFC">
    <w:pPr>
      <w:pStyle w:val="Fuzeile"/>
      <w:jc w:val="right"/>
      <w:rPr>
        <w:sz w:val="22"/>
      </w:rPr>
    </w:pPr>
    <w:r w:rsidRPr="00302690">
      <w:rPr>
        <w:sz w:val="22"/>
      </w:rPr>
      <w:fldChar w:fldCharType="begin"/>
    </w:r>
    <w:r w:rsidR="00FC22D9" w:rsidRPr="00302690">
      <w:rPr>
        <w:sz w:val="22"/>
      </w:rPr>
      <w:instrText xml:space="preserve"> PAGE   \* MERGEFORMAT </w:instrText>
    </w:r>
    <w:r w:rsidRPr="00302690">
      <w:rPr>
        <w:sz w:val="22"/>
      </w:rPr>
      <w:fldChar w:fldCharType="separate"/>
    </w:r>
    <w:r w:rsidR="00A475FE">
      <w:rPr>
        <w:noProof/>
        <w:sz w:val="22"/>
      </w:rPr>
      <w:t>264</w:t>
    </w:r>
    <w:r w:rsidRPr="00302690">
      <w:rPr>
        <w:sz w:val="22"/>
      </w:rPr>
      <w:fldChar w:fldCharType="end"/>
    </w:r>
  </w:p>
  <w:p w:rsidR="00FC22D9" w:rsidRPr="00302690" w:rsidRDefault="00FC22D9">
    <w:pPr>
      <w:pStyle w:val="Fuzeile"/>
      <w:rPr>
        <w:sz w:val="2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47AE" w:rsidRDefault="006A47AE" w:rsidP="00AE5A27">
      <w:r>
        <w:separator/>
      </w:r>
    </w:p>
  </w:footnote>
  <w:footnote w:type="continuationSeparator" w:id="0">
    <w:p w:rsidR="006A47AE" w:rsidRDefault="006A47AE" w:rsidP="00AE5A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2D9" w:rsidRPr="00AE5A27" w:rsidRDefault="00FC22D9" w:rsidP="00AE5A27">
    <w:pPr>
      <w:pStyle w:val="Kopfzeile"/>
      <w:jc w:val="right"/>
      <w:rPr>
        <w:sz w:val="22"/>
        <w:szCs w:val="22"/>
      </w:rPr>
    </w:pPr>
    <w:r>
      <w:rPr>
        <w:sz w:val="22"/>
        <w:szCs w:val="22"/>
      </w:rPr>
      <w:t>Universidad Mayor de San Simón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3307A"/>
    <w:multiLevelType w:val="hybridMultilevel"/>
    <w:tmpl w:val="CC683FFC"/>
    <w:lvl w:ilvl="0" w:tplc="9AC61982">
      <w:start w:val="1"/>
      <w:numFmt w:val="bullet"/>
      <w:lvlText w:val=""/>
      <w:lvlJc w:val="left"/>
      <w:pPr>
        <w:tabs>
          <w:tab w:val="num" w:pos="1134"/>
        </w:tabs>
        <w:ind w:left="1418" w:hanging="284"/>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2F057BA"/>
    <w:multiLevelType w:val="hybridMultilevel"/>
    <w:tmpl w:val="999C89F6"/>
    <w:lvl w:ilvl="0" w:tplc="90688E70">
      <w:start w:val="1"/>
      <w:numFmt w:val="bullet"/>
      <w:lvlText w:val=""/>
      <w:lvlJc w:val="left"/>
      <w:pPr>
        <w:tabs>
          <w:tab w:val="num" w:pos="0"/>
        </w:tabs>
        <w:ind w:left="1418" w:hanging="284"/>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0B125D1B"/>
    <w:multiLevelType w:val="hybridMultilevel"/>
    <w:tmpl w:val="21B448E6"/>
    <w:lvl w:ilvl="0" w:tplc="BA1EA1B4">
      <w:start w:val="1"/>
      <w:numFmt w:val="bullet"/>
      <w:lvlText w:val=""/>
      <w:lvlJc w:val="left"/>
      <w:pPr>
        <w:tabs>
          <w:tab w:val="num" w:pos="1134"/>
        </w:tabs>
        <w:ind w:left="1418" w:hanging="284"/>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14065769"/>
    <w:multiLevelType w:val="hybridMultilevel"/>
    <w:tmpl w:val="1938D2E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23941659"/>
    <w:multiLevelType w:val="hybridMultilevel"/>
    <w:tmpl w:val="67209C88"/>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2FE35F13"/>
    <w:multiLevelType w:val="hybridMultilevel"/>
    <w:tmpl w:val="96B2C89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37E056C9"/>
    <w:multiLevelType w:val="hybridMultilevel"/>
    <w:tmpl w:val="4072A588"/>
    <w:lvl w:ilvl="0" w:tplc="94668952">
      <w:start w:val="1"/>
      <w:numFmt w:val="bullet"/>
      <w:lvlText w:val=""/>
      <w:lvlJc w:val="left"/>
      <w:pPr>
        <w:tabs>
          <w:tab w:val="num" w:pos="1134"/>
        </w:tabs>
        <w:ind w:left="1418" w:hanging="284"/>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3C927AC2"/>
    <w:multiLevelType w:val="hybridMultilevel"/>
    <w:tmpl w:val="CD36256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42A60EE6"/>
    <w:multiLevelType w:val="hybridMultilevel"/>
    <w:tmpl w:val="55841234"/>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0C52CB1"/>
    <w:multiLevelType w:val="multilevel"/>
    <w:tmpl w:val="6FC2F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806751D"/>
    <w:multiLevelType w:val="multilevel"/>
    <w:tmpl w:val="3B708540"/>
    <w:lvl w:ilvl="0">
      <w:start w:val="1"/>
      <w:numFmt w:val="bullet"/>
      <w:lvlText w:val=""/>
      <w:lvlJc w:val="left"/>
      <w:pPr>
        <w:tabs>
          <w:tab w:val="num" w:pos="0"/>
        </w:tabs>
        <w:ind w:left="1418" w:hanging="284"/>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FD92829"/>
    <w:multiLevelType w:val="hybridMultilevel"/>
    <w:tmpl w:val="6142A970"/>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2"/>
  </w:num>
  <w:num w:numId="4">
    <w:abstractNumId w:val="10"/>
  </w:num>
  <w:num w:numId="5">
    <w:abstractNumId w:val="1"/>
  </w:num>
  <w:num w:numId="6">
    <w:abstractNumId w:val="9"/>
  </w:num>
  <w:num w:numId="7">
    <w:abstractNumId w:val="3"/>
  </w:num>
  <w:num w:numId="8">
    <w:abstractNumId w:val="8"/>
  </w:num>
  <w:num w:numId="9">
    <w:abstractNumId w:val="7"/>
  </w:num>
  <w:num w:numId="10">
    <w:abstractNumId w:val="5"/>
  </w:num>
  <w:num w:numId="11">
    <w:abstractNumId w:val="4"/>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F25E52"/>
    <w:rsid w:val="000055E1"/>
    <w:rsid w:val="00010FEA"/>
    <w:rsid w:val="00012E3D"/>
    <w:rsid w:val="0003565C"/>
    <w:rsid w:val="00036E34"/>
    <w:rsid w:val="000426DE"/>
    <w:rsid w:val="00046573"/>
    <w:rsid w:val="00050FD6"/>
    <w:rsid w:val="000542BD"/>
    <w:rsid w:val="0005678F"/>
    <w:rsid w:val="000573BC"/>
    <w:rsid w:val="00057C94"/>
    <w:rsid w:val="00063817"/>
    <w:rsid w:val="000653AE"/>
    <w:rsid w:val="00066F43"/>
    <w:rsid w:val="00070D58"/>
    <w:rsid w:val="00077850"/>
    <w:rsid w:val="000812AD"/>
    <w:rsid w:val="00082006"/>
    <w:rsid w:val="00082164"/>
    <w:rsid w:val="000835D6"/>
    <w:rsid w:val="000858F1"/>
    <w:rsid w:val="0008597F"/>
    <w:rsid w:val="00093D23"/>
    <w:rsid w:val="0009770B"/>
    <w:rsid w:val="000A1D14"/>
    <w:rsid w:val="000A5788"/>
    <w:rsid w:val="000A5D0A"/>
    <w:rsid w:val="000B09F1"/>
    <w:rsid w:val="000C7C9A"/>
    <w:rsid w:val="000E4B30"/>
    <w:rsid w:val="000E623A"/>
    <w:rsid w:val="000E7192"/>
    <w:rsid w:val="000F11B4"/>
    <w:rsid w:val="000F2182"/>
    <w:rsid w:val="000F312C"/>
    <w:rsid w:val="000F3C82"/>
    <w:rsid w:val="000F4589"/>
    <w:rsid w:val="00100EF3"/>
    <w:rsid w:val="001017BB"/>
    <w:rsid w:val="001049F1"/>
    <w:rsid w:val="001106EE"/>
    <w:rsid w:val="0011681E"/>
    <w:rsid w:val="00117504"/>
    <w:rsid w:val="00120B1D"/>
    <w:rsid w:val="00127D0A"/>
    <w:rsid w:val="00134EB1"/>
    <w:rsid w:val="001351B5"/>
    <w:rsid w:val="00143F6F"/>
    <w:rsid w:val="00147256"/>
    <w:rsid w:val="00147FBD"/>
    <w:rsid w:val="00156D56"/>
    <w:rsid w:val="001671FD"/>
    <w:rsid w:val="001744CE"/>
    <w:rsid w:val="00177B54"/>
    <w:rsid w:val="00177EA7"/>
    <w:rsid w:val="00190EC2"/>
    <w:rsid w:val="001A34E0"/>
    <w:rsid w:val="001A45A9"/>
    <w:rsid w:val="001A7A78"/>
    <w:rsid w:val="001B207D"/>
    <w:rsid w:val="001B5AF2"/>
    <w:rsid w:val="001C72B7"/>
    <w:rsid w:val="001C773B"/>
    <w:rsid w:val="001D02E1"/>
    <w:rsid w:val="001D0C3E"/>
    <w:rsid w:val="001D3312"/>
    <w:rsid w:val="001D45BD"/>
    <w:rsid w:val="001E3355"/>
    <w:rsid w:val="001E4616"/>
    <w:rsid w:val="001F3F90"/>
    <w:rsid w:val="001F6B19"/>
    <w:rsid w:val="002016AD"/>
    <w:rsid w:val="002073C6"/>
    <w:rsid w:val="00212A5D"/>
    <w:rsid w:val="0021722F"/>
    <w:rsid w:val="00220910"/>
    <w:rsid w:val="00223852"/>
    <w:rsid w:val="00226C5D"/>
    <w:rsid w:val="0023425F"/>
    <w:rsid w:val="00236AAC"/>
    <w:rsid w:val="0024062A"/>
    <w:rsid w:val="002507F9"/>
    <w:rsid w:val="00265923"/>
    <w:rsid w:val="00267E67"/>
    <w:rsid w:val="0027704E"/>
    <w:rsid w:val="00280761"/>
    <w:rsid w:val="00281AD9"/>
    <w:rsid w:val="00285DA1"/>
    <w:rsid w:val="002910A5"/>
    <w:rsid w:val="00292AFC"/>
    <w:rsid w:val="00296F18"/>
    <w:rsid w:val="002A2495"/>
    <w:rsid w:val="002A446C"/>
    <w:rsid w:val="002A53E0"/>
    <w:rsid w:val="002B310D"/>
    <w:rsid w:val="002C3633"/>
    <w:rsid w:val="002D1C04"/>
    <w:rsid w:val="002D30CA"/>
    <w:rsid w:val="002D3F07"/>
    <w:rsid w:val="002D45FA"/>
    <w:rsid w:val="002E42FD"/>
    <w:rsid w:val="002E5FBE"/>
    <w:rsid w:val="002F150F"/>
    <w:rsid w:val="002F21B7"/>
    <w:rsid w:val="002F384F"/>
    <w:rsid w:val="002F6946"/>
    <w:rsid w:val="002F6CE5"/>
    <w:rsid w:val="00302631"/>
    <w:rsid w:val="00302690"/>
    <w:rsid w:val="00306EDB"/>
    <w:rsid w:val="00315BE7"/>
    <w:rsid w:val="00325B2C"/>
    <w:rsid w:val="00330541"/>
    <w:rsid w:val="003459A4"/>
    <w:rsid w:val="003523FF"/>
    <w:rsid w:val="003639E6"/>
    <w:rsid w:val="0036420B"/>
    <w:rsid w:val="00365D74"/>
    <w:rsid w:val="003778B5"/>
    <w:rsid w:val="00384DF9"/>
    <w:rsid w:val="0038650D"/>
    <w:rsid w:val="00391F1B"/>
    <w:rsid w:val="00394761"/>
    <w:rsid w:val="003A77EB"/>
    <w:rsid w:val="003A7F6C"/>
    <w:rsid w:val="003E2270"/>
    <w:rsid w:val="003E3ECA"/>
    <w:rsid w:val="003F0D33"/>
    <w:rsid w:val="003F2C02"/>
    <w:rsid w:val="003F3FD4"/>
    <w:rsid w:val="003F609F"/>
    <w:rsid w:val="00402DD0"/>
    <w:rsid w:val="0041280E"/>
    <w:rsid w:val="00412B85"/>
    <w:rsid w:val="00415E58"/>
    <w:rsid w:val="004201D2"/>
    <w:rsid w:val="004223F4"/>
    <w:rsid w:val="004237F1"/>
    <w:rsid w:val="0042495F"/>
    <w:rsid w:val="00426D46"/>
    <w:rsid w:val="00440664"/>
    <w:rsid w:val="00444E0D"/>
    <w:rsid w:val="004466FC"/>
    <w:rsid w:val="00450810"/>
    <w:rsid w:val="00450DD7"/>
    <w:rsid w:val="00451CD7"/>
    <w:rsid w:val="00452469"/>
    <w:rsid w:val="00454E51"/>
    <w:rsid w:val="00462166"/>
    <w:rsid w:val="00464804"/>
    <w:rsid w:val="00467090"/>
    <w:rsid w:val="00470468"/>
    <w:rsid w:val="004803EC"/>
    <w:rsid w:val="00482822"/>
    <w:rsid w:val="00485E9A"/>
    <w:rsid w:val="00492187"/>
    <w:rsid w:val="004B1231"/>
    <w:rsid w:val="004B3487"/>
    <w:rsid w:val="004C357C"/>
    <w:rsid w:val="004C3775"/>
    <w:rsid w:val="004D4E49"/>
    <w:rsid w:val="004D5FF0"/>
    <w:rsid w:val="00502886"/>
    <w:rsid w:val="0050558C"/>
    <w:rsid w:val="00515DA9"/>
    <w:rsid w:val="00516427"/>
    <w:rsid w:val="00521FDB"/>
    <w:rsid w:val="005242B1"/>
    <w:rsid w:val="00524BE7"/>
    <w:rsid w:val="00527163"/>
    <w:rsid w:val="00530968"/>
    <w:rsid w:val="00531454"/>
    <w:rsid w:val="005325F5"/>
    <w:rsid w:val="00536C25"/>
    <w:rsid w:val="005525D3"/>
    <w:rsid w:val="0056111B"/>
    <w:rsid w:val="00562E04"/>
    <w:rsid w:val="00563E5E"/>
    <w:rsid w:val="00564F69"/>
    <w:rsid w:val="005671BD"/>
    <w:rsid w:val="00571017"/>
    <w:rsid w:val="00571474"/>
    <w:rsid w:val="005752B8"/>
    <w:rsid w:val="00585571"/>
    <w:rsid w:val="00586B7F"/>
    <w:rsid w:val="00590295"/>
    <w:rsid w:val="00591462"/>
    <w:rsid w:val="00591535"/>
    <w:rsid w:val="00591894"/>
    <w:rsid w:val="00594A15"/>
    <w:rsid w:val="00596B10"/>
    <w:rsid w:val="005A1AFC"/>
    <w:rsid w:val="005A2380"/>
    <w:rsid w:val="005A7CBA"/>
    <w:rsid w:val="005B18DA"/>
    <w:rsid w:val="005B63D1"/>
    <w:rsid w:val="005B7672"/>
    <w:rsid w:val="005C1CC7"/>
    <w:rsid w:val="005C3403"/>
    <w:rsid w:val="005C3F91"/>
    <w:rsid w:val="005C671D"/>
    <w:rsid w:val="005D773E"/>
    <w:rsid w:val="005F0521"/>
    <w:rsid w:val="00610A0D"/>
    <w:rsid w:val="0061332F"/>
    <w:rsid w:val="00614A43"/>
    <w:rsid w:val="0061693C"/>
    <w:rsid w:val="00624542"/>
    <w:rsid w:val="0062765A"/>
    <w:rsid w:val="00631C80"/>
    <w:rsid w:val="00632D53"/>
    <w:rsid w:val="00642729"/>
    <w:rsid w:val="0064790B"/>
    <w:rsid w:val="0065196C"/>
    <w:rsid w:val="00655790"/>
    <w:rsid w:val="00662F4A"/>
    <w:rsid w:val="006652DC"/>
    <w:rsid w:val="0067244D"/>
    <w:rsid w:val="00674343"/>
    <w:rsid w:val="00686866"/>
    <w:rsid w:val="006936C4"/>
    <w:rsid w:val="006948A5"/>
    <w:rsid w:val="006957A2"/>
    <w:rsid w:val="006A47AE"/>
    <w:rsid w:val="006A714B"/>
    <w:rsid w:val="006C07F9"/>
    <w:rsid w:val="006C26BD"/>
    <w:rsid w:val="006C29F7"/>
    <w:rsid w:val="006D23AA"/>
    <w:rsid w:val="006E065E"/>
    <w:rsid w:val="006E403F"/>
    <w:rsid w:val="006F1C9A"/>
    <w:rsid w:val="006F41FF"/>
    <w:rsid w:val="00703495"/>
    <w:rsid w:val="00710CBE"/>
    <w:rsid w:val="0071204E"/>
    <w:rsid w:val="00712C92"/>
    <w:rsid w:val="00712DE8"/>
    <w:rsid w:val="00716F44"/>
    <w:rsid w:val="00722C74"/>
    <w:rsid w:val="00723CD3"/>
    <w:rsid w:val="00746715"/>
    <w:rsid w:val="007515EC"/>
    <w:rsid w:val="0075408C"/>
    <w:rsid w:val="00755B8B"/>
    <w:rsid w:val="00756607"/>
    <w:rsid w:val="00756D97"/>
    <w:rsid w:val="00757B80"/>
    <w:rsid w:val="00760BB5"/>
    <w:rsid w:val="007619F1"/>
    <w:rsid w:val="007622F4"/>
    <w:rsid w:val="007625E7"/>
    <w:rsid w:val="00775D4D"/>
    <w:rsid w:val="0077677D"/>
    <w:rsid w:val="00781598"/>
    <w:rsid w:val="00786DBF"/>
    <w:rsid w:val="007904F8"/>
    <w:rsid w:val="0079119B"/>
    <w:rsid w:val="00794088"/>
    <w:rsid w:val="00796DCC"/>
    <w:rsid w:val="00797DF1"/>
    <w:rsid w:val="007A105D"/>
    <w:rsid w:val="007A3287"/>
    <w:rsid w:val="007B231B"/>
    <w:rsid w:val="007B5A32"/>
    <w:rsid w:val="007B76B8"/>
    <w:rsid w:val="007C00A1"/>
    <w:rsid w:val="007C11AC"/>
    <w:rsid w:val="007C404D"/>
    <w:rsid w:val="007C569B"/>
    <w:rsid w:val="007C5C7C"/>
    <w:rsid w:val="007D61AA"/>
    <w:rsid w:val="007D61D6"/>
    <w:rsid w:val="007E403B"/>
    <w:rsid w:val="007E7A6E"/>
    <w:rsid w:val="007F573E"/>
    <w:rsid w:val="008003D3"/>
    <w:rsid w:val="0080115B"/>
    <w:rsid w:val="00801351"/>
    <w:rsid w:val="008046F7"/>
    <w:rsid w:val="00807961"/>
    <w:rsid w:val="00807EBC"/>
    <w:rsid w:val="00811C5C"/>
    <w:rsid w:val="00813532"/>
    <w:rsid w:val="00813EB7"/>
    <w:rsid w:val="00824885"/>
    <w:rsid w:val="00826297"/>
    <w:rsid w:val="00841526"/>
    <w:rsid w:val="00841FBF"/>
    <w:rsid w:val="008421CC"/>
    <w:rsid w:val="00844BFD"/>
    <w:rsid w:val="00852A3F"/>
    <w:rsid w:val="0087044A"/>
    <w:rsid w:val="008809DF"/>
    <w:rsid w:val="00886816"/>
    <w:rsid w:val="0089009D"/>
    <w:rsid w:val="0089430A"/>
    <w:rsid w:val="008A7098"/>
    <w:rsid w:val="008B0142"/>
    <w:rsid w:val="008B12BA"/>
    <w:rsid w:val="008B4277"/>
    <w:rsid w:val="008C1972"/>
    <w:rsid w:val="008C21C5"/>
    <w:rsid w:val="008C28EC"/>
    <w:rsid w:val="008C5B8D"/>
    <w:rsid w:val="008E33B2"/>
    <w:rsid w:val="008E5877"/>
    <w:rsid w:val="008E7B23"/>
    <w:rsid w:val="008F475A"/>
    <w:rsid w:val="008F5B52"/>
    <w:rsid w:val="008F6C21"/>
    <w:rsid w:val="008F6E98"/>
    <w:rsid w:val="008F79C5"/>
    <w:rsid w:val="00902882"/>
    <w:rsid w:val="00902AE0"/>
    <w:rsid w:val="009031AA"/>
    <w:rsid w:val="0090645A"/>
    <w:rsid w:val="00906F12"/>
    <w:rsid w:val="00907C01"/>
    <w:rsid w:val="009103CB"/>
    <w:rsid w:val="00913AA0"/>
    <w:rsid w:val="009144FC"/>
    <w:rsid w:val="00925417"/>
    <w:rsid w:val="00927798"/>
    <w:rsid w:val="00930A5D"/>
    <w:rsid w:val="00933D89"/>
    <w:rsid w:val="00940F9D"/>
    <w:rsid w:val="00943359"/>
    <w:rsid w:val="00946C87"/>
    <w:rsid w:val="009616B2"/>
    <w:rsid w:val="00961B75"/>
    <w:rsid w:val="00970096"/>
    <w:rsid w:val="00970F45"/>
    <w:rsid w:val="00984C27"/>
    <w:rsid w:val="0099066C"/>
    <w:rsid w:val="00993683"/>
    <w:rsid w:val="00994468"/>
    <w:rsid w:val="00996C58"/>
    <w:rsid w:val="009A1B08"/>
    <w:rsid w:val="009B5934"/>
    <w:rsid w:val="009B73AE"/>
    <w:rsid w:val="009B7A98"/>
    <w:rsid w:val="009C0D4A"/>
    <w:rsid w:val="009D3117"/>
    <w:rsid w:val="009D5DE0"/>
    <w:rsid w:val="009D5F1A"/>
    <w:rsid w:val="009D6F8C"/>
    <w:rsid w:val="009D7FFC"/>
    <w:rsid w:val="009E012C"/>
    <w:rsid w:val="009E1750"/>
    <w:rsid w:val="009E6BA8"/>
    <w:rsid w:val="009F05A6"/>
    <w:rsid w:val="009F2D60"/>
    <w:rsid w:val="009F4709"/>
    <w:rsid w:val="009F5F18"/>
    <w:rsid w:val="009F5F54"/>
    <w:rsid w:val="00A05D54"/>
    <w:rsid w:val="00A07B3C"/>
    <w:rsid w:val="00A1117D"/>
    <w:rsid w:val="00A13C61"/>
    <w:rsid w:val="00A175E1"/>
    <w:rsid w:val="00A20D92"/>
    <w:rsid w:val="00A21158"/>
    <w:rsid w:val="00A31D70"/>
    <w:rsid w:val="00A365B2"/>
    <w:rsid w:val="00A36FA8"/>
    <w:rsid w:val="00A46D29"/>
    <w:rsid w:val="00A475FE"/>
    <w:rsid w:val="00A50F95"/>
    <w:rsid w:val="00A5508F"/>
    <w:rsid w:val="00A710D1"/>
    <w:rsid w:val="00A73BEA"/>
    <w:rsid w:val="00A755E5"/>
    <w:rsid w:val="00A8287B"/>
    <w:rsid w:val="00A949F5"/>
    <w:rsid w:val="00AA12DF"/>
    <w:rsid w:val="00AB1F11"/>
    <w:rsid w:val="00AB5744"/>
    <w:rsid w:val="00AB7519"/>
    <w:rsid w:val="00AB7A27"/>
    <w:rsid w:val="00AC1C26"/>
    <w:rsid w:val="00AC5031"/>
    <w:rsid w:val="00AC6AC9"/>
    <w:rsid w:val="00AD2967"/>
    <w:rsid w:val="00AD3612"/>
    <w:rsid w:val="00AE5A27"/>
    <w:rsid w:val="00AF3EE7"/>
    <w:rsid w:val="00B02306"/>
    <w:rsid w:val="00B05298"/>
    <w:rsid w:val="00B101EA"/>
    <w:rsid w:val="00B10A82"/>
    <w:rsid w:val="00B1573B"/>
    <w:rsid w:val="00B15EC3"/>
    <w:rsid w:val="00B23316"/>
    <w:rsid w:val="00B47FD3"/>
    <w:rsid w:val="00B526D2"/>
    <w:rsid w:val="00B53E1C"/>
    <w:rsid w:val="00B55E68"/>
    <w:rsid w:val="00B60AD0"/>
    <w:rsid w:val="00B64FAC"/>
    <w:rsid w:val="00B701FB"/>
    <w:rsid w:val="00B72E03"/>
    <w:rsid w:val="00B73422"/>
    <w:rsid w:val="00B73DB0"/>
    <w:rsid w:val="00B7515C"/>
    <w:rsid w:val="00B76238"/>
    <w:rsid w:val="00B7710A"/>
    <w:rsid w:val="00B81677"/>
    <w:rsid w:val="00B81896"/>
    <w:rsid w:val="00B81985"/>
    <w:rsid w:val="00B847CB"/>
    <w:rsid w:val="00B90EB5"/>
    <w:rsid w:val="00B97DD6"/>
    <w:rsid w:val="00BA4ED6"/>
    <w:rsid w:val="00BB7254"/>
    <w:rsid w:val="00BC5469"/>
    <w:rsid w:val="00BC6BAE"/>
    <w:rsid w:val="00BD2822"/>
    <w:rsid w:val="00BD4A1F"/>
    <w:rsid w:val="00BD4D97"/>
    <w:rsid w:val="00BD7A69"/>
    <w:rsid w:val="00BE56F6"/>
    <w:rsid w:val="00C042D0"/>
    <w:rsid w:val="00C11C22"/>
    <w:rsid w:val="00C13802"/>
    <w:rsid w:val="00C16D4C"/>
    <w:rsid w:val="00C240B9"/>
    <w:rsid w:val="00C27810"/>
    <w:rsid w:val="00C413FB"/>
    <w:rsid w:val="00C467E6"/>
    <w:rsid w:val="00C55393"/>
    <w:rsid w:val="00C55A30"/>
    <w:rsid w:val="00C61F2F"/>
    <w:rsid w:val="00C62AD8"/>
    <w:rsid w:val="00C77993"/>
    <w:rsid w:val="00C811DA"/>
    <w:rsid w:val="00C82259"/>
    <w:rsid w:val="00C91E58"/>
    <w:rsid w:val="00C969F0"/>
    <w:rsid w:val="00CA4D04"/>
    <w:rsid w:val="00CB71C5"/>
    <w:rsid w:val="00CB73EC"/>
    <w:rsid w:val="00CC38B6"/>
    <w:rsid w:val="00CC3929"/>
    <w:rsid w:val="00CE0D73"/>
    <w:rsid w:val="00CE2B23"/>
    <w:rsid w:val="00CE4D40"/>
    <w:rsid w:val="00CE4DDA"/>
    <w:rsid w:val="00CF4F85"/>
    <w:rsid w:val="00CF624F"/>
    <w:rsid w:val="00D04073"/>
    <w:rsid w:val="00D04364"/>
    <w:rsid w:val="00D04F83"/>
    <w:rsid w:val="00D05241"/>
    <w:rsid w:val="00D112A4"/>
    <w:rsid w:val="00D172EE"/>
    <w:rsid w:val="00D23534"/>
    <w:rsid w:val="00D24EC1"/>
    <w:rsid w:val="00D265B6"/>
    <w:rsid w:val="00D32DDA"/>
    <w:rsid w:val="00D45034"/>
    <w:rsid w:val="00D4529C"/>
    <w:rsid w:val="00D46549"/>
    <w:rsid w:val="00D6016A"/>
    <w:rsid w:val="00D63299"/>
    <w:rsid w:val="00D650F9"/>
    <w:rsid w:val="00D737F9"/>
    <w:rsid w:val="00D75697"/>
    <w:rsid w:val="00D7779E"/>
    <w:rsid w:val="00D93153"/>
    <w:rsid w:val="00D95CB9"/>
    <w:rsid w:val="00D96369"/>
    <w:rsid w:val="00D973DB"/>
    <w:rsid w:val="00DA23FB"/>
    <w:rsid w:val="00DA2DC8"/>
    <w:rsid w:val="00DA72DE"/>
    <w:rsid w:val="00DB1779"/>
    <w:rsid w:val="00DB3FA0"/>
    <w:rsid w:val="00DB5C97"/>
    <w:rsid w:val="00DC2039"/>
    <w:rsid w:val="00DC229B"/>
    <w:rsid w:val="00DC607C"/>
    <w:rsid w:val="00DD0D6B"/>
    <w:rsid w:val="00DD1FC4"/>
    <w:rsid w:val="00DD4DD3"/>
    <w:rsid w:val="00DD7400"/>
    <w:rsid w:val="00DF078E"/>
    <w:rsid w:val="00DF27D6"/>
    <w:rsid w:val="00DF7F26"/>
    <w:rsid w:val="00E0146E"/>
    <w:rsid w:val="00E01C32"/>
    <w:rsid w:val="00E0251B"/>
    <w:rsid w:val="00E10C87"/>
    <w:rsid w:val="00E11B8A"/>
    <w:rsid w:val="00E11F9B"/>
    <w:rsid w:val="00E13E10"/>
    <w:rsid w:val="00E2132D"/>
    <w:rsid w:val="00E249B8"/>
    <w:rsid w:val="00E370F8"/>
    <w:rsid w:val="00E40BE0"/>
    <w:rsid w:val="00E422CD"/>
    <w:rsid w:val="00E4313D"/>
    <w:rsid w:val="00E45992"/>
    <w:rsid w:val="00E72637"/>
    <w:rsid w:val="00E733CE"/>
    <w:rsid w:val="00E74DBE"/>
    <w:rsid w:val="00E755DF"/>
    <w:rsid w:val="00E75E87"/>
    <w:rsid w:val="00E9367C"/>
    <w:rsid w:val="00E96310"/>
    <w:rsid w:val="00EA4E38"/>
    <w:rsid w:val="00EA6BDB"/>
    <w:rsid w:val="00EB5EC5"/>
    <w:rsid w:val="00EC2523"/>
    <w:rsid w:val="00EC647C"/>
    <w:rsid w:val="00ED1594"/>
    <w:rsid w:val="00ED3B1B"/>
    <w:rsid w:val="00ED605D"/>
    <w:rsid w:val="00EE0AA3"/>
    <w:rsid w:val="00EE2E2A"/>
    <w:rsid w:val="00EE5951"/>
    <w:rsid w:val="00EF08A4"/>
    <w:rsid w:val="00F00900"/>
    <w:rsid w:val="00F05828"/>
    <w:rsid w:val="00F05B96"/>
    <w:rsid w:val="00F07A4D"/>
    <w:rsid w:val="00F10477"/>
    <w:rsid w:val="00F10503"/>
    <w:rsid w:val="00F10EA0"/>
    <w:rsid w:val="00F13913"/>
    <w:rsid w:val="00F14654"/>
    <w:rsid w:val="00F16307"/>
    <w:rsid w:val="00F212A5"/>
    <w:rsid w:val="00F22680"/>
    <w:rsid w:val="00F23776"/>
    <w:rsid w:val="00F2408B"/>
    <w:rsid w:val="00F25E52"/>
    <w:rsid w:val="00F34D1D"/>
    <w:rsid w:val="00F4349A"/>
    <w:rsid w:val="00F55993"/>
    <w:rsid w:val="00F65310"/>
    <w:rsid w:val="00F675D4"/>
    <w:rsid w:val="00F7094C"/>
    <w:rsid w:val="00F70F61"/>
    <w:rsid w:val="00F71BAF"/>
    <w:rsid w:val="00F71BC2"/>
    <w:rsid w:val="00F83657"/>
    <w:rsid w:val="00F9079A"/>
    <w:rsid w:val="00F92596"/>
    <w:rsid w:val="00F943F9"/>
    <w:rsid w:val="00F953A2"/>
    <w:rsid w:val="00FA11D2"/>
    <w:rsid w:val="00FA1EEA"/>
    <w:rsid w:val="00FA2961"/>
    <w:rsid w:val="00FA3013"/>
    <w:rsid w:val="00FA66B0"/>
    <w:rsid w:val="00FA7A72"/>
    <w:rsid w:val="00FB3560"/>
    <w:rsid w:val="00FB7635"/>
    <w:rsid w:val="00FC22D9"/>
    <w:rsid w:val="00FC2E69"/>
    <w:rsid w:val="00FD3183"/>
    <w:rsid w:val="00FD3825"/>
    <w:rsid w:val="00FD3FF2"/>
    <w:rsid w:val="00FD7C89"/>
    <w:rsid w:val="00FE21C6"/>
    <w:rsid w:val="00FE3D88"/>
  </w:rsids>
  <m:mathPr>
    <m:mathFont m:val="Cambria Math"/>
    <m:brkBin m:val="before"/>
    <m:brkBinSub m:val="--"/>
    <m:smallFrac m:val="off"/>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F25E52"/>
    <w:rPr>
      <w:rFonts w:ascii="Times New Roman" w:eastAsia="Times New Roman" w:hAnsi="Times New Roman"/>
      <w:lang w:eastAsia="es-MX"/>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gitternetz">
    <w:name w:val="Table Grid"/>
    <w:basedOn w:val="NormaleTabelle"/>
    <w:rsid w:val="00F25E5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andardWeb">
    <w:name w:val="Normal (Web)"/>
    <w:basedOn w:val="Standard"/>
    <w:uiPriority w:val="99"/>
    <w:rsid w:val="00F25E52"/>
    <w:pPr>
      <w:spacing w:before="100" w:beforeAutospacing="1" w:after="100" w:afterAutospacing="1"/>
    </w:pPr>
    <w:rPr>
      <w:sz w:val="24"/>
      <w:szCs w:val="24"/>
      <w:lang w:eastAsia="es-ES"/>
    </w:rPr>
  </w:style>
  <w:style w:type="character" w:styleId="Fett">
    <w:name w:val="Strong"/>
    <w:basedOn w:val="Absatz-Standardschriftart"/>
    <w:qFormat/>
    <w:rsid w:val="00F25E52"/>
    <w:rPr>
      <w:b/>
      <w:bCs/>
    </w:rPr>
  </w:style>
  <w:style w:type="paragraph" w:customStyle="1" w:styleId="NormalCentrado">
    <w:name w:val="Normal  + Centrado"/>
    <w:aliases w:val="Antes:  Automático,Después:  Automático,Interlinea..."/>
    <w:basedOn w:val="StandardWeb"/>
    <w:rsid w:val="00F25E52"/>
    <w:pPr>
      <w:spacing w:before="0" w:beforeAutospacing="0" w:after="0" w:afterAutospacing="0" w:line="360" w:lineRule="auto"/>
      <w:jc w:val="center"/>
    </w:pPr>
    <w:rPr>
      <w:b/>
    </w:rPr>
  </w:style>
  <w:style w:type="paragraph" w:styleId="Sprechblasentext">
    <w:name w:val="Balloon Text"/>
    <w:basedOn w:val="Standard"/>
    <w:link w:val="SprechblasentextZchn"/>
    <w:uiPriority w:val="99"/>
    <w:semiHidden/>
    <w:unhideWhenUsed/>
    <w:rsid w:val="00F25E52"/>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25E52"/>
    <w:rPr>
      <w:rFonts w:ascii="Tahoma" w:eastAsia="Times New Roman" w:hAnsi="Tahoma" w:cs="Tahoma"/>
      <w:sz w:val="16"/>
      <w:szCs w:val="16"/>
      <w:lang w:eastAsia="es-MX"/>
    </w:rPr>
  </w:style>
  <w:style w:type="character" w:styleId="Hyperlink">
    <w:name w:val="Hyperlink"/>
    <w:basedOn w:val="Absatz-Standardschriftart"/>
    <w:uiPriority w:val="99"/>
    <w:semiHidden/>
    <w:unhideWhenUsed/>
    <w:rsid w:val="00D265B6"/>
    <w:rPr>
      <w:color w:val="0000FF"/>
      <w:u w:val="single"/>
    </w:rPr>
  </w:style>
  <w:style w:type="paragraph" w:styleId="Listenabsatz">
    <w:name w:val="List Paragraph"/>
    <w:basedOn w:val="Standard"/>
    <w:uiPriority w:val="34"/>
    <w:qFormat/>
    <w:rsid w:val="00C811DA"/>
    <w:pPr>
      <w:ind w:left="720"/>
      <w:contextualSpacing/>
    </w:pPr>
  </w:style>
  <w:style w:type="paragraph" w:styleId="Kopfzeile">
    <w:name w:val="header"/>
    <w:basedOn w:val="Standard"/>
    <w:link w:val="KopfzeileZchn"/>
    <w:uiPriority w:val="99"/>
    <w:semiHidden/>
    <w:unhideWhenUsed/>
    <w:rsid w:val="00AE5A27"/>
    <w:pPr>
      <w:tabs>
        <w:tab w:val="center" w:pos="4252"/>
        <w:tab w:val="right" w:pos="8504"/>
      </w:tabs>
    </w:pPr>
  </w:style>
  <w:style w:type="character" w:customStyle="1" w:styleId="KopfzeileZchn">
    <w:name w:val="Kopfzeile Zchn"/>
    <w:basedOn w:val="Absatz-Standardschriftart"/>
    <w:link w:val="Kopfzeile"/>
    <w:uiPriority w:val="99"/>
    <w:semiHidden/>
    <w:rsid w:val="00AE5A27"/>
    <w:rPr>
      <w:rFonts w:ascii="Times New Roman" w:eastAsia="Times New Roman" w:hAnsi="Times New Roman" w:cs="Times New Roman"/>
      <w:sz w:val="20"/>
      <w:szCs w:val="20"/>
      <w:lang w:eastAsia="es-MX"/>
    </w:rPr>
  </w:style>
  <w:style w:type="paragraph" w:styleId="Fuzeile">
    <w:name w:val="footer"/>
    <w:basedOn w:val="Standard"/>
    <w:link w:val="FuzeileZchn"/>
    <w:uiPriority w:val="99"/>
    <w:unhideWhenUsed/>
    <w:rsid w:val="00AE5A27"/>
    <w:pPr>
      <w:tabs>
        <w:tab w:val="center" w:pos="4252"/>
        <w:tab w:val="right" w:pos="8504"/>
      </w:tabs>
    </w:pPr>
  </w:style>
  <w:style w:type="character" w:customStyle="1" w:styleId="FuzeileZchn">
    <w:name w:val="Fußzeile Zchn"/>
    <w:basedOn w:val="Absatz-Standardschriftart"/>
    <w:link w:val="Fuzeile"/>
    <w:uiPriority w:val="99"/>
    <w:rsid w:val="00AE5A27"/>
    <w:rPr>
      <w:rFonts w:ascii="Times New Roman" w:eastAsia="Times New Roman" w:hAnsi="Times New Roman" w:cs="Times New Roman"/>
      <w:sz w:val="20"/>
      <w:szCs w:val="20"/>
      <w:lang w:eastAsia="es-MX"/>
    </w:rPr>
  </w:style>
</w:styles>
</file>

<file path=word/webSettings.xml><?xml version="1.0" encoding="utf-8"?>
<w:webSettings xmlns:r="http://schemas.openxmlformats.org/officeDocument/2006/relationships" xmlns:w="http://schemas.openxmlformats.org/wordprocessingml/2006/main">
  <w:divs>
    <w:div w:id="231693831">
      <w:bodyDiv w:val="1"/>
      <w:marLeft w:val="0"/>
      <w:marRight w:val="0"/>
      <w:marTop w:val="0"/>
      <w:marBottom w:val="0"/>
      <w:divBdr>
        <w:top w:val="none" w:sz="0" w:space="0" w:color="auto"/>
        <w:left w:val="none" w:sz="0" w:space="0" w:color="auto"/>
        <w:bottom w:val="none" w:sz="0" w:space="0" w:color="auto"/>
        <w:right w:val="none" w:sz="0" w:space="0" w:color="auto"/>
      </w:divBdr>
    </w:div>
    <w:div w:id="366561400">
      <w:bodyDiv w:val="1"/>
      <w:marLeft w:val="0"/>
      <w:marRight w:val="0"/>
      <w:marTop w:val="0"/>
      <w:marBottom w:val="0"/>
      <w:divBdr>
        <w:top w:val="none" w:sz="0" w:space="0" w:color="auto"/>
        <w:left w:val="none" w:sz="0" w:space="0" w:color="auto"/>
        <w:bottom w:val="none" w:sz="0" w:space="0" w:color="auto"/>
        <w:right w:val="none" w:sz="0" w:space="0" w:color="auto"/>
      </w:divBdr>
    </w:div>
    <w:div w:id="369300467">
      <w:bodyDiv w:val="1"/>
      <w:marLeft w:val="0"/>
      <w:marRight w:val="0"/>
      <w:marTop w:val="0"/>
      <w:marBottom w:val="0"/>
      <w:divBdr>
        <w:top w:val="none" w:sz="0" w:space="0" w:color="auto"/>
        <w:left w:val="none" w:sz="0" w:space="0" w:color="auto"/>
        <w:bottom w:val="none" w:sz="0" w:space="0" w:color="auto"/>
        <w:right w:val="none" w:sz="0" w:space="0" w:color="auto"/>
      </w:divBdr>
    </w:div>
    <w:div w:id="383677196">
      <w:bodyDiv w:val="1"/>
      <w:marLeft w:val="0"/>
      <w:marRight w:val="0"/>
      <w:marTop w:val="0"/>
      <w:marBottom w:val="0"/>
      <w:divBdr>
        <w:top w:val="none" w:sz="0" w:space="0" w:color="auto"/>
        <w:left w:val="none" w:sz="0" w:space="0" w:color="auto"/>
        <w:bottom w:val="none" w:sz="0" w:space="0" w:color="auto"/>
        <w:right w:val="none" w:sz="0" w:space="0" w:color="auto"/>
      </w:divBdr>
    </w:div>
    <w:div w:id="518473746">
      <w:bodyDiv w:val="1"/>
      <w:marLeft w:val="0"/>
      <w:marRight w:val="0"/>
      <w:marTop w:val="0"/>
      <w:marBottom w:val="0"/>
      <w:divBdr>
        <w:top w:val="none" w:sz="0" w:space="0" w:color="auto"/>
        <w:left w:val="none" w:sz="0" w:space="0" w:color="auto"/>
        <w:bottom w:val="none" w:sz="0" w:space="0" w:color="auto"/>
        <w:right w:val="none" w:sz="0" w:space="0" w:color="auto"/>
      </w:divBdr>
    </w:div>
    <w:div w:id="771169660">
      <w:bodyDiv w:val="1"/>
      <w:marLeft w:val="0"/>
      <w:marRight w:val="0"/>
      <w:marTop w:val="0"/>
      <w:marBottom w:val="0"/>
      <w:divBdr>
        <w:top w:val="none" w:sz="0" w:space="0" w:color="auto"/>
        <w:left w:val="none" w:sz="0" w:space="0" w:color="auto"/>
        <w:bottom w:val="none" w:sz="0" w:space="0" w:color="auto"/>
        <w:right w:val="none" w:sz="0" w:space="0" w:color="auto"/>
      </w:divBdr>
    </w:div>
    <w:div w:id="1473399414">
      <w:bodyDiv w:val="1"/>
      <w:marLeft w:val="0"/>
      <w:marRight w:val="0"/>
      <w:marTop w:val="0"/>
      <w:marBottom w:val="0"/>
      <w:divBdr>
        <w:top w:val="none" w:sz="0" w:space="0" w:color="auto"/>
        <w:left w:val="none" w:sz="0" w:space="0" w:color="auto"/>
        <w:bottom w:val="none" w:sz="0" w:space="0" w:color="auto"/>
        <w:right w:val="none" w:sz="0" w:space="0" w:color="auto"/>
      </w:divBdr>
    </w:div>
    <w:div w:id="1512524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6.wmf"/><Relationship Id="rId117" Type="http://schemas.openxmlformats.org/officeDocument/2006/relationships/image" Target="media/image61.wmf"/><Relationship Id="rId21" Type="http://schemas.openxmlformats.org/officeDocument/2006/relationships/oleObject" Target="embeddings/oleObject1.bin"/><Relationship Id="rId42" Type="http://schemas.openxmlformats.org/officeDocument/2006/relationships/oleObject" Target="embeddings/oleObject11.bin"/><Relationship Id="rId47" Type="http://schemas.openxmlformats.org/officeDocument/2006/relationships/image" Target="media/image27.wmf"/><Relationship Id="rId63" Type="http://schemas.openxmlformats.org/officeDocument/2006/relationships/image" Target="media/image35.wmf"/><Relationship Id="rId68" Type="http://schemas.openxmlformats.org/officeDocument/2006/relationships/oleObject" Target="embeddings/oleObject24.bin"/><Relationship Id="rId84" Type="http://schemas.openxmlformats.org/officeDocument/2006/relationships/oleObject" Target="embeddings/oleObject32.bin"/><Relationship Id="rId89" Type="http://schemas.openxmlformats.org/officeDocument/2006/relationships/image" Target="media/image48.wmf"/><Relationship Id="rId112" Type="http://schemas.openxmlformats.org/officeDocument/2006/relationships/image" Target="media/image59.wmf"/><Relationship Id="rId16" Type="http://schemas.openxmlformats.org/officeDocument/2006/relationships/image" Target="media/image9.jpeg"/><Relationship Id="rId107" Type="http://schemas.openxmlformats.org/officeDocument/2006/relationships/oleObject" Target="embeddings/oleObject44.bin"/><Relationship Id="rId11" Type="http://schemas.openxmlformats.org/officeDocument/2006/relationships/image" Target="media/image4.png"/><Relationship Id="rId32" Type="http://schemas.openxmlformats.org/officeDocument/2006/relationships/image" Target="media/image19.wmf"/><Relationship Id="rId37" Type="http://schemas.openxmlformats.org/officeDocument/2006/relationships/oleObject" Target="embeddings/oleObject9.bin"/><Relationship Id="rId53" Type="http://schemas.openxmlformats.org/officeDocument/2006/relationships/image" Target="media/image30.wmf"/><Relationship Id="rId58" Type="http://schemas.openxmlformats.org/officeDocument/2006/relationships/oleObject" Target="embeddings/oleObject19.bin"/><Relationship Id="rId74" Type="http://schemas.openxmlformats.org/officeDocument/2006/relationships/oleObject" Target="embeddings/oleObject27.bin"/><Relationship Id="rId79" Type="http://schemas.openxmlformats.org/officeDocument/2006/relationships/image" Target="media/image43.wmf"/><Relationship Id="rId102" Type="http://schemas.openxmlformats.org/officeDocument/2006/relationships/image" Target="media/image54.wmf"/><Relationship Id="rId123" Type="http://schemas.openxmlformats.org/officeDocument/2006/relationships/image" Target="media/image64.wmf"/><Relationship Id="rId128"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oleObject" Target="embeddings/oleObject35.bin"/><Relationship Id="rId95" Type="http://schemas.openxmlformats.org/officeDocument/2006/relationships/image" Target="media/image51.wmf"/><Relationship Id="rId19" Type="http://schemas.openxmlformats.org/officeDocument/2006/relationships/image" Target="media/image12.png"/><Relationship Id="rId14" Type="http://schemas.openxmlformats.org/officeDocument/2006/relationships/image" Target="media/image7.jpeg"/><Relationship Id="rId22" Type="http://schemas.openxmlformats.org/officeDocument/2006/relationships/image" Target="media/image14.wmf"/><Relationship Id="rId27" Type="http://schemas.openxmlformats.org/officeDocument/2006/relationships/oleObject" Target="embeddings/oleObject4.bin"/><Relationship Id="rId30" Type="http://schemas.openxmlformats.org/officeDocument/2006/relationships/image" Target="media/image18.wmf"/><Relationship Id="rId35" Type="http://schemas.openxmlformats.org/officeDocument/2006/relationships/oleObject" Target="embeddings/oleObject8.bin"/><Relationship Id="rId43" Type="http://schemas.openxmlformats.org/officeDocument/2006/relationships/image" Target="media/image25.wmf"/><Relationship Id="rId48" Type="http://schemas.openxmlformats.org/officeDocument/2006/relationships/oleObject" Target="embeddings/oleObject14.bin"/><Relationship Id="rId56" Type="http://schemas.openxmlformats.org/officeDocument/2006/relationships/oleObject" Target="embeddings/oleObject18.bin"/><Relationship Id="rId64" Type="http://schemas.openxmlformats.org/officeDocument/2006/relationships/oleObject" Target="embeddings/oleObject22.bin"/><Relationship Id="rId69" Type="http://schemas.openxmlformats.org/officeDocument/2006/relationships/image" Target="media/image38.wmf"/><Relationship Id="rId77" Type="http://schemas.openxmlformats.org/officeDocument/2006/relationships/image" Target="media/image42.wmf"/><Relationship Id="rId100" Type="http://schemas.openxmlformats.org/officeDocument/2006/relationships/image" Target="media/image53.wmf"/><Relationship Id="rId105" Type="http://schemas.openxmlformats.org/officeDocument/2006/relationships/oleObject" Target="embeddings/oleObject43.bin"/><Relationship Id="rId113" Type="http://schemas.openxmlformats.org/officeDocument/2006/relationships/oleObject" Target="embeddings/oleObject47.bin"/><Relationship Id="rId118" Type="http://schemas.openxmlformats.org/officeDocument/2006/relationships/oleObject" Target="embeddings/oleObject50.bin"/><Relationship Id="rId126"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image" Target="media/image29.wmf"/><Relationship Id="rId72" Type="http://schemas.openxmlformats.org/officeDocument/2006/relationships/oleObject" Target="embeddings/oleObject26.bin"/><Relationship Id="rId80" Type="http://schemas.openxmlformats.org/officeDocument/2006/relationships/oleObject" Target="embeddings/oleObject30.bin"/><Relationship Id="rId85" Type="http://schemas.openxmlformats.org/officeDocument/2006/relationships/image" Target="media/image46.wmf"/><Relationship Id="rId93" Type="http://schemas.openxmlformats.org/officeDocument/2006/relationships/image" Target="media/image50.wmf"/><Relationship Id="rId98" Type="http://schemas.openxmlformats.org/officeDocument/2006/relationships/oleObject" Target="embeddings/oleObject39.bin"/><Relationship Id="rId121" Type="http://schemas.openxmlformats.org/officeDocument/2006/relationships/image" Target="media/image63.wmf"/><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22.png"/><Relationship Id="rId46" Type="http://schemas.openxmlformats.org/officeDocument/2006/relationships/oleObject" Target="embeddings/oleObject13.bin"/><Relationship Id="rId59" Type="http://schemas.openxmlformats.org/officeDocument/2006/relationships/image" Target="media/image33.wmf"/><Relationship Id="rId67" Type="http://schemas.openxmlformats.org/officeDocument/2006/relationships/image" Target="media/image37.wmf"/><Relationship Id="rId103" Type="http://schemas.openxmlformats.org/officeDocument/2006/relationships/oleObject" Target="embeddings/oleObject42.bin"/><Relationship Id="rId108" Type="http://schemas.openxmlformats.org/officeDocument/2006/relationships/image" Target="media/image57.wmf"/><Relationship Id="rId116" Type="http://schemas.openxmlformats.org/officeDocument/2006/relationships/oleObject" Target="embeddings/oleObject49.bin"/><Relationship Id="rId124" Type="http://schemas.openxmlformats.org/officeDocument/2006/relationships/oleObject" Target="embeddings/oleObject53.bin"/><Relationship Id="rId20" Type="http://schemas.openxmlformats.org/officeDocument/2006/relationships/image" Target="media/image13.wmf"/><Relationship Id="rId41" Type="http://schemas.openxmlformats.org/officeDocument/2006/relationships/image" Target="media/image24.wmf"/><Relationship Id="rId54" Type="http://schemas.openxmlformats.org/officeDocument/2006/relationships/oleObject" Target="embeddings/oleObject17.bin"/><Relationship Id="rId62" Type="http://schemas.openxmlformats.org/officeDocument/2006/relationships/oleObject" Target="embeddings/oleObject21.bin"/><Relationship Id="rId70" Type="http://schemas.openxmlformats.org/officeDocument/2006/relationships/oleObject" Target="embeddings/oleObject25.bin"/><Relationship Id="rId75" Type="http://schemas.openxmlformats.org/officeDocument/2006/relationships/image" Target="media/image41.wmf"/><Relationship Id="rId83" Type="http://schemas.openxmlformats.org/officeDocument/2006/relationships/image" Target="media/image45.wmf"/><Relationship Id="rId88" Type="http://schemas.openxmlformats.org/officeDocument/2006/relationships/oleObject" Target="embeddings/oleObject34.bin"/><Relationship Id="rId91" Type="http://schemas.openxmlformats.org/officeDocument/2006/relationships/image" Target="media/image49.wmf"/><Relationship Id="rId96" Type="http://schemas.openxmlformats.org/officeDocument/2006/relationships/oleObject" Target="embeddings/oleObject38.bin"/><Relationship Id="rId111" Type="http://schemas.openxmlformats.org/officeDocument/2006/relationships/oleObject" Target="embeddings/oleObject46.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oleObject" Target="embeddings/oleObject2.bin"/><Relationship Id="rId28" Type="http://schemas.openxmlformats.org/officeDocument/2006/relationships/image" Target="media/image17.wmf"/><Relationship Id="rId36" Type="http://schemas.openxmlformats.org/officeDocument/2006/relationships/image" Target="media/image21.wmf"/><Relationship Id="rId49" Type="http://schemas.openxmlformats.org/officeDocument/2006/relationships/image" Target="media/image28.wmf"/><Relationship Id="rId57" Type="http://schemas.openxmlformats.org/officeDocument/2006/relationships/image" Target="media/image32.wmf"/><Relationship Id="rId106" Type="http://schemas.openxmlformats.org/officeDocument/2006/relationships/image" Target="media/image56.wmf"/><Relationship Id="rId114" Type="http://schemas.openxmlformats.org/officeDocument/2006/relationships/oleObject" Target="embeddings/oleObject48.bin"/><Relationship Id="rId119" Type="http://schemas.openxmlformats.org/officeDocument/2006/relationships/image" Target="media/image62.wmf"/><Relationship Id="rId127" Type="http://schemas.openxmlformats.org/officeDocument/2006/relationships/fontTable" Target="fontTable.xml"/><Relationship Id="rId10" Type="http://schemas.openxmlformats.org/officeDocument/2006/relationships/image" Target="media/image3.png"/><Relationship Id="rId31" Type="http://schemas.openxmlformats.org/officeDocument/2006/relationships/oleObject" Target="embeddings/oleObject6.bin"/><Relationship Id="rId44" Type="http://schemas.openxmlformats.org/officeDocument/2006/relationships/oleObject" Target="embeddings/oleObject12.bin"/><Relationship Id="rId52" Type="http://schemas.openxmlformats.org/officeDocument/2006/relationships/oleObject" Target="embeddings/oleObject16.bin"/><Relationship Id="rId60" Type="http://schemas.openxmlformats.org/officeDocument/2006/relationships/oleObject" Target="embeddings/oleObject20.bin"/><Relationship Id="rId65" Type="http://schemas.openxmlformats.org/officeDocument/2006/relationships/image" Target="media/image36.wmf"/><Relationship Id="rId73" Type="http://schemas.openxmlformats.org/officeDocument/2006/relationships/image" Target="media/image40.wmf"/><Relationship Id="rId78" Type="http://schemas.openxmlformats.org/officeDocument/2006/relationships/oleObject" Target="embeddings/oleObject29.bin"/><Relationship Id="rId81" Type="http://schemas.openxmlformats.org/officeDocument/2006/relationships/image" Target="media/image44.wmf"/><Relationship Id="rId86" Type="http://schemas.openxmlformats.org/officeDocument/2006/relationships/oleObject" Target="embeddings/oleObject33.bin"/><Relationship Id="rId94" Type="http://schemas.openxmlformats.org/officeDocument/2006/relationships/oleObject" Target="embeddings/oleObject37.bin"/><Relationship Id="rId99" Type="http://schemas.openxmlformats.org/officeDocument/2006/relationships/oleObject" Target="embeddings/oleObject40.bin"/><Relationship Id="rId101" Type="http://schemas.openxmlformats.org/officeDocument/2006/relationships/oleObject" Target="embeddings/oleObject41.bin"/><Relationship Id="rId122" Type="http://schemas.openxmlformats.org/officeDocument/2006/relationships/oleObject" Target="embeddings/oleObject52.bin"/><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jpeg"/><Relationship Id="rId18" Type="http://schemas.openxmlformats.org/officeDocument/2006/relationships/image" Target="media/image11.png"/><Relationship Id="rId39" Type="http://schemas.openxmlformats.org/officeDocument/2006/relationships/image" Target="media/image23.wmf"/><Relationship Id="rId109" Type="http://schemas.openxmlformats.org/officeDocument/2006/relationships/oleObject" Target="embeddings/oleObject45.bin"/><Relationship Id="rId34" Type="http://schemas.openxmlformats.org/officeDocument/2006/relationships/image" Target="media/image20.wmf"/><Relationship Id="rId50" Type="http://schemas.openxmlformats.org/officeDocument/2006/relationships/oleObject" Target="embeddings/oleObject15.bin"/><Relationship Id="rId55" Type="http://schemas.openxmlformats.org/officeDocument/2006/relationships/image" Target="media/image31.wmf"/><Relationship Id="rId76" Type="http://schemas.openxmlformats.org/officeDocument/2006/relationships/oleObject" Target="embeddings/oleObject28.bin"/><Relationship Id="rId97" Type="http://schemas.openxmlformats.org/officeDocument/2006/relationships/image" Target="media/image52.wmf"/><Relationship Id="rId104" Type="http://schemas.openxmlformats.org/officeDocument/2006/relationships/image" Target="media/image55.wmf"/><Relationship Id="rId120" Type="http://schemas.openxmlformats.org/officeDocument/2006/relationships/oleObject" Target="embeddings/oleObject51.bin"/><Relationship Id="rId125"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image" Target="media/image39.wmf"/><Relationship Id="rId92" Type="http://schemas.openxmlformats.org/officeDocument/2006/relationships/oleObject" Target="embeddings/oleObject36.bin"/><Relationship Id="rId2" Type="http://schemas.openxmlformats.org/officeDocument/2006/relationships/numbering" Target="numbering.xml"/><Relationship Id="rId29" Type="http://schemas.openxmlformats.org/officeDocument/2006/relationships/oleObject" Target="embeddings/oleObject5.bin"/><Relationship Id="rId24" Type="http://schemas.openxmlformats.org/officeDocument/2006/relationships/image" Target="media/image15.wmf"/><Relationship Id="rId40" Type="http://schemas.openxmlformats.org/officeDocument/2006/relationships/oleObject" Target="embeddings/oleObject10.bin"/><Relationship Id="rId45" Type="http://schemas.openxmlformats.org/officeDocument/2006/relationships/image" Target="media/image26.wmf"/><Relationship Id="rId66" Type="http://schemas.openxmlformats.org/officeDocument/2006/relationships/oleObject" Target="embeddings/oleObject23.bin"/><Relationship Id="rId87" Type="http://schemas.openxmlformats.org/officeDocument/2006/relationships/image" Target="media/image47.wmf"/><Relationship Id="rId110" Type="http://schemas.openxmlformats.org/officeDocument/2006/relationships/image" Target="media/image58.wmf"/><Relationship Id="rId115" Type="http://schemas.openxmlformats.org/officeDocument/2006/relationships/image" Target="media/image60.wmf"/><Relationship Id="rId61" Type="http://schemas.openxmlformats.org/officeDocument/2006/relationships/image" Target="media/image34.wmf"/><Relationship Id="rId82" Type="http://schemas.openxmlformats.org/officeDocument/2006/relationships/oleObject" Target="embeddings/oleObject31.bin"/></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A3A2B848-35D7-47E1-A16D-91FE5C6E7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8756</Words>
  <Characters>48164</Characters>
  <Application>Microsoft Office Word</Application>
  <DocSecurity>0</DocSecurity>
  <Lines>401</Lines>
  <Paragraphs>113</Paragraphs>
  <ScaleCrop>false</ScaleCrop>
  <HeadingPairs>
    <vt:vector size="2" baseType="variant">
      <vt:variant>
        <vt:lpstr>Título</vt:lpstr>
      </vt:variant>
      <vt:variant>
        <vt:i4>1</vt:i4>
      </vt:variant>
    </vt:vector>
  </HeadingPairs>
  <TitlesOfParts>
    <vt:vector size="1" baseType="lpstr">
      <vt:lpstr/>
    </vt:vector>
  </TitlesOfParts>
  <Company>Raf</Company>
  <LinksUpToDate>false</LinksUpToDate>
  <CharactersWithSpaces>56807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 Ayala F</dc:creator>
  <cp:keywords/>
  <dc:description/>
  <cp:lastModifiedBy>armando</cp:lastModifiedBy>
  <cp:revision>3</cp:revision>
  <dcterms:created xsi:type="dcterms:W3CDTF">2008-06-12T18:19:00Z</dcterms:created>
  <dcterms:modified xsi:type="dcterms:W3CDTF">2009-07-19T12:16:00Z</dcterms:modified>
</cp:coreProperties>
</file>